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4B8665" w14:textId="1BA51902" w:rsidR="001C59FA" w:rsidRPr="0052168F" w:rsidRDefault="001C59FA" w:rsidP="00DA7196">
      <w:pPr>
        <w:spacing w:line="276" w:lineRule="auto"/>
        <w:ind w:right="-2"/>
        <w:jc w:val="center"/>
        <w:rPr>
          <w:rFonts w:ascii="Avenir Next LT Pro" w:hAnsi="Avenir Next LT Pro" w:cs="Arial"/>
          <w:b/>
          <w:sz w:val="36"/>
          <w:szCs w:val="36"/>
        </w:rPr>
      </w:pPr>
      <w:r w:rsidRPr="0052168F">
        <w:rPr>
          <w:rFonts w:ascii="Avenir Next LT Pro" w:hAnsi="Avenir Next LT Pro" w:cs="Arial"/>
          <w:b/>
          <w:sz w:val="36"/>
          <w:szCs w:val="36"/>
        </w:rPr>
        <w:t>Bijlage</w:t>
      </w:r>
      <w:r w:rsidR="0009258F" w:rsidRPr="0052168F">
        <w:rPr>
          <w:rFonts w:ascii="Avenir Next LT Pro" w:hAnsi="Avenir Next LT Pro" w:cs="Arial"/>
          <w:b/>
          <w:sz w:val="36"/>
          <w:szCs w:val="36"/>
        </w:rPr>
        <w:t xml:space="preserve"> X</w:t>
      </w:r>
    </w:p>
    <w:p w14:paraId="296FCCB3" w14:textId="0F9903CF" w:rsidR="001C59FA" w:rsidRPr="0052168F" w:rsidRDefault="00453DAB" w:rsidP="00DA7196">
      <w:pPr>
        <w:spacing w:line="276" w:lineRule="auto"/>
        <w:ind w:right="-2"/>
        <w:jc w:val="center"/>
        <w:rPr>
          <w:rFonts w:ascii="Avenir Next LT Pro" w:hAnsi="Avenir Next LT Pro" w:cs="Arial"/>
          <w:b/>
          <w:sz w:val="36"/>
          <w:szCs w:val="36"/>
        </w:rPr>
      </w:pPr>
      <w:r w:rsidRPr="0052168F">
        <w:rPr>
          <w:rFonts w:ascii="Avenir Next LT Pro" w:hAnsi="Avenir Next LT Pro" w:cs="Arial"/>
          <w:b/>
          <w:sz w:val="36"/>
          <w:szCs w:val="36"/>
        </w:rPr>
        <w:t>Programma van Eisen</w:t>
      </w:r>
    </w:p>
    <w:p w14:paraId="7C33E480" w14:textId="6DD20D90" w:rsidR="003A215A" w:rsidRPr="0052168F" w:rsidRDefault="003A215A" w:rsidP="00994397">
      <w:pPr>
        <w:ind w:right="-2"/>
        <w:jc w:val="center"/>
        <w:rPr>
          <w:rFonts w:ascii="Avenir Next LT Pro" w:hAnsi="Avenir Next LT Pro" w:cs="Arial"/>
          <w:b/>
          <w:sz w:val="36"/>
          <w:szCs w:val="36"/>
        </w:rPr>
      </w:pPr>
    </w:p>
    <w:p w14:paraId="56207080" w14:textId="77777777" w:rsidR="00123379" w:rsidRPr="0052168F" w:rsidRDefault="00123379" w:rsidP="00123379">
      <w:pPr>
        <w:pStyle w:val="Lijstalinea"/>
        <w:ind w:right="-2"/>
        <w:rPr>
          <w:rFonts w:ascii="Avenir Next LT Pro" w:hAnsi="Avenir Next LT Pro" w:cs="Arial"/>
          <w:b/>
          <w:sz w:val="36"/>
          <w:szCs w:val="36"/>
          <w:u w:val="single"/>
        </w:rPr>
      </w:pPr>
    </w:p>
    <w:p w14:paraId="410CBA1B" w14:textId="77777777" w:rsidR="001C59FA" w:rsidRPr="0052168F" w:rsidRDefault="001C59FA" w:rsidP="00994397">
      <w:pPr>
        <w:widowControl w:val="0"/>
        <w:autoSpaceDE w:val="0"/>
        <w:autoSpaceDN w:val="0"/>
        <w:adjustRightInd w:val="0"/>
        <w:spacing w:line="200" w:lineRule="exact"/>
        <w:ind w:right="-2"/>
        <w:rPr>
          <w:rFonts w:ascii="Avenir Next LT Pro" w:hAnsi="Avenir Next LT Pro"/>
        </w:rPr>
      </w:pPr>
    </w:p>
    <w:p w14:paraId="204C77CD" w14:textId="77777777" w:rsidR="001C59FA" w:rsidRPr="0052168F" w:rsidRDefault="001C59FA" w:rsidP="00994397">
      <w:pPr>
        <w:widowControl w:val="0"/>
        <w:autoSpaceDE w:val="0"/>
        <w:autoSpaceDN w:val="0"/>
        <w:adjustRightInd w:val="0"/>
        <w:spacing w:line="200" w:lineRule="exact"/>
        <w:ind w:right="-2"/>
        <w:rPr>
          <w:rFonts w:ascii="Avenir Next LT Pro" w:hAnsi="Avenir Next LT Pro"/>
        </w:rPr>
      </w:pPr>
    </w:p>
    <w:p w14:paraId="309CACB8" w14:textId="77777777" w:rsidR="001C59FA" w:rsidRPr="0052168F" w:rsidRDefault="001C59FA" w:rsidP="00994397">
      <w:pPr>
        <w:ind w:right="-2"/>
        <w:rPr>
          <w:rFonts w:ascii="Avenir Next LT Pro" w:hAnsi="Avenir Next LT Pro" w:cs="Arial"/>
        </w:rPr>
      </w:pPr>
    </w:p>
    <w:p w14:paraId="059ADFFF" w14:textId="69B6F745" w:rsidR="001C59FA" w:rsidRPr="0052168F" w:rsidRDefault="00F00DA2" w:rsidP="00994397">
      <w:pPr>
        <w:tabs>
          <w:tab w:val="left" w:pos="2930"/>
        </w:tabs>
        <w:spacing w:line="276" w:lineRule="auto"/>
        <w:ind w:right="-2"/>
        <w:jc w:val="center"/>
        <w:outlineLvl w:val="0"/>
        <w:rPr>
          <w:rFonts w:ascii="Avenir Next LT Pro" w:hAnsi="Avenir Next LT Pro"/>
          <w:b/>
        </w:rPr>
      </w:pPr>
      <w:bookmarkStart w:id="0" w:name="_Toc536191443"/>
      <w:bookmarkStart w:id="1" w:name="_Toc536191557"/>
      <w:r w:rsidRPr="0052168F">
        <w:rPr>
          <w:rFonts w:ascii="Avenir Next LT Pro" w:hAnsi="Avenir Next LT Pro"/>
          <w:b/>
          <w:sz w:val="22"/>
        </w:rPr>
        <w:t>Beheer p</w:t>
      </w:r>
      <w:r w:rsidR="001C59FA" w:rsidRPr="0052168F">
        <w:rPr>
          <w:rFonts w:ascii="Avenir Next LT Pro" w:hAnsi="Avenir Next LT Pro"/>
          <w:b/>
          <w:sz w:val="22"/>
        </w:rPr>
        <w:t>ublieke oplaadinfrastructuur voor elektrische voertuigen ten behoeve van gemeenten binnen Flevoland, Noord-Holland en Utrecht</w:t>
      </w:r>
      <w:bookmarkEnd w:id="0"/>
      <w:bookmarkEnd w:id="1"/>
    </w:p>
    <w:p w14:paraId="218FE240" w14:textId="77777777" w:rsidR="001C59FA" w:rsidRPr="0052168F" w:rsidRDefault="001C59FA" w:rsidP="00994397">
      <w:pPr>
        <w:ind w:right="-2"/>
        <w:rPr>
          <w:rFonts w:ascii="Avenir Next LT Pro" w:hAnsi="Avenir Next LT Pro" w:cs="Arial"/>
          <w:i/>
        </w:rPr>
      </w:pPr>
    </w:p>
    <w:p w14:paraId="2C93DFB9" w14:textId="78743C99" w:rsidR="00085210" w:rsidRPr="0052168F" w:rsidRDefault="00085210" w:rsidP="00085210">
      <w:pPr>
        <w:tabs>
          <w:tab w:val="left" w:pos="2930"/>
        </w:tabs>
        <w:spacing w:line="276" w:lineRule="auto"/>
        <w:jc w:val="center"/>
        <w:outlineLvl w:val="0"/>
        <w:rPr>
          <w:rFonts w:ascii="Avenir Next LT Pro" w:hAnsi="Avenir Next LT Pro"/>
        </w:rPr>
      </w:pPr>
      <w:bookmarkStart w:id="2" w:name="_Toc1674365"/>
      <w:r w:rsidRPr="0052168F">
        <w:rPr>
          <w:rFonts w:ascii="Avenir Next LT Pro" w:hAnsi="Avenir Next LT Pro"/>
        </w:rPr>
        <w:t xml:space="preserve">Kenmerk: </w:t>
      </w:r>
      <w:bookmarkEnd w:id="2"/>
      <w:proofErr w:type="spellStart"/>
      <w:r w:rsidR="0094274E" w:rsidRPr="0052168F">
        <w:rPr>
          <w:rFonts w:ascii="Avenir Next LT Pro" w:hAnsi="Avenir Next LT Pro"/>
        </w:rPr>
        <w:t>xxxxxxxxxxx</w:t>
      </w:r>
      <w:proofErr w:type="spellEnd"/>
    </w:p>
    <w:p w14:paraId="3FFA8A22" w14:textId="6A892049" w:rsidR="00085210" w:rsidRPr="0052168F" w:rsidRDefault="00085210" w:rsidP="00085210">
      <w:pPr>
        <w:rPr>
          <w:rFonts w:ascii="Avenir Next LT Pro" w:hAnsi="Avenir Next LT Pro" w:cs="Arial"/>
        </w:rPr>
      </w:pPr>
    </w:p>
    <w:p w14:paraId="7CF61CA5" w14:textId="28BE99BF" w:rsidR="00EB1EBE" w:rsidRPr="0052168F" w:rsidRDefault="00EB1EBE"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331D096E" w14:textId="7BFFA104" w:rsidR="0009258F" w:rsidRPr="0052168F" w:rsidRDefault="0009258F"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18D1116A" w14:textId="2795C5D5" w:rsidR="0009258F" w:rsidRPr="0052168F" w:rsidRDefault="0009258F"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37D34A4E" w14:textId="3FD66894" w:rsidR="0009258F" w:rsidRPr="0052168F" w:rsidRDefault="0009258F"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1F76D23B" w14:textId="2C6BDA75" w:rsidR="0009258F" w:rsidRPr="0052168F" w:rsidRDefault="0009258F"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40A876BF" w14:textId="19E058BA" w:rsidR="0009258F" w:rsidRPr="0052168F" w:rsidRDefault="0009258F"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4EB89B28" w14:textId="1B25213B" w:rsidR="0009258F" w:rsidRPr="0052168F" w:rsidRDefault="0009258F"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7A7883C9" w14:textId="7C64AE6D" w:rsidR="0009258F" w:rsidRPr="0052168F" w:rsidRDefault="0009258F"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3D8487E7" w14:textId="205E8FF2" w:rsidR="0009258F" w:rsidRPr="0052168F" w:rsidRDefault="0009258F"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66C50763" w14:textId="77777777" w:rsidR="0009258F" w:rsidRPr="0052168F" w:rsidRDefault="0009258F"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5062FAD8" w14:textId="77777777" w:rsidR="00EB1EBE" w:rsidRPr="0052168F" w:rsidRDefault="00EB1EBE" w:rsidP="00994397">
      <w:pPr>
        <w:ind w:right="-2"/>
        <w:rPr>
          <w:rFonts w:ascii="Avenir Next LT Pro" w:hAnsi="Avenir Next LT Pro"/>
        </w:rPr>
      </w:pPr>
    </w:p>
    <w:p w14:paraId="6A2C2731" w14:textId="77777777" w:rsidR="00EB1EBE" w:rsidRPr="0052168F" w:rsidRDefault="00EB1EBE" w:rsidP="00994397">
      <w:pPr>
        <w:ind w:right="-2"/>
        <w:rPr>
          <w:rFonts w:ascii="Avenir Next LT Pro" w:hAnsi="Avenir Next LT Pro"/>
        </w:rPr>
      </w:pPr>
    </w:p>
    <w:p w14:paraId="3AE87A2A" w14:textId="77777777" w:rsidR="00EB1EBE" w:rsidRPr="0052168F" w:rsidRDefault="00EB1EBE" w:rsidP="00994397">
      <w:pPr>
        <w:ind w:right="-2"/>
        <w:rPr>
          <w:rFonts w:ascii="Avenir Next LT Pro" w:hAnsi="Avenir Next LT Pro"/>
        </w:rPr>
      </w:pPr>
    </w:p>
    <w:p w14:paraId="5E5722AB" w14:textId="77777777" w:rsidR="007A13A9" w:rsidRPr="0052168F" w:rsidRDefault="007A13A9"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679B86F4" w14:textId="77777777" w:rsidR="00315B87" w:rsidRPr="0052168F" w:rsidRDefault="00315B87"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r w:rsidRPr="0052168F">
        <w:rPr>
          <w:rFonts w:ascii="Avenir Next LT Pro" w:hAnsi="Avenir Next LT Pro" w:cs="Arial"/>
          <w:color w:val="000000"/>
          <w:lang w:eastAsia="en-US"/>
        </w:rPr>
        <w:t>Het programma van eisen bestaat uit de volgende onderdelen</w:t>
      </w:r>
      <w:r w:rsidR="00FD1DC2" w:rsidRPr="0052168F">
        <w:rPr>
          <w:rFonts w:ascii="Avenir Next LT Pro" w:hAnsi="Avenir Next LT Pro" w:cs="Arial"/>
          <w:color w:val="000000"/>
          <w:lang w:eastAsia="en-US"/>
        </w:rPr>
        <w:t xml:space="preserve"> en bijlagen</w:t>
      </w:r>
      <w:r w:rsidRPr="0052168F">
        <w:rPr>
          <w:rFonts w:ascii="Avenir Next LT Pro" w:hAnsi="Avenir Next LT Pro" w:cs="Arial"/>
          <w:color w:val="000000"/>
          <w:lang w:eastAsia="en-US"/>
        </w:rPr>
        <w:t>:</w:t>
      </w:r>
    </w:p>
    <w:p w14:paraId="091A620B" w14:textId="77777777" w:rsidR="002855B4" w:rsidRPr="0052168F" w:rsidRDefault="002855B4"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542FE4EF" w14:textId="77777777" w:rsidR="002855B4" w:rsidRPr="0052168F" w:rsidRDefault="002855B4" w:rsidP="00994397">
      <w:pPr>
        <w:pBdr>
          <w:bottom w:val="single" w:sz="6" w:space="1" w:color="auto"/>
        </w:pBd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4925CD17" w14:textId="77777777" w:rsidR="002855B4" w:rsidRPr="0052168F" w:rsidRDefault="002855B4" w:rsidP="00994397">
      <w:pPr>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36F289E6" w14:textId="0059DD4F" w:rsidR="00F715BC" w:rsidRPr="0052168F" w:rsidRDefault="00F715BC" w:rsidP="00BF25C4">
      <w:pPr>
        <w:numPr>
          <w:ilvl w:val="0"/>
          <w:numId w:val="2"/>
        </w:numPr>
        <w:suppressAutoHyphens/>
        <w:overflowPunct w:val="0"/>
        <w:autoSpaceDE w:val="0"/>
        <w:autoSpaceDN w:val="0"/>
        <w:adjustRightInd w:val="0"/>
        <w:spacing w:line="240" w:lineRule="auto"/>
        <w:ind w:left="0" w:right="-2" w:firstLine="0"/>
        <w:contextualSpacing/>
        <w:rPr>
          <w:rFonts w:ascii="Avenir Next LT Pro" w:hAnsi="Avenir Next LT Pro" w:cs="Arial"/>
          <w:b/>
          <w:color w:val="000000"/>
          <w:sz w:val="22"/>
          <w:szCs w:val="22"/>
          <w:lang w:eastAsia="en-US"/>
        </w:rPr>
      </w:pPr>
      <w:r w:rsidRPr="0052168F">
        <w:rPr>
          <w:rFonts w:ascii="Avenir Next LT Pro" w:hAnsi="Avenir Next LT Pro" w:cs="Arial"/>
          <w:b/>
          <w:color w:val="000000"/>
          <w:sz w:val="22"/>
          <w:szCs w:val="22"/>
          <w:lang w:eastAsia="en-US"/>
        </w:rPr>
        <w:t>Overdracht</w:t>
      </w:r>
      <w:r w:rsidR="005C72D2" w:rsidRPr="0052168F">
        <w:rPr>
          <w:rFonts w:ascii="Avenir Next LT Pro" w:hAnsi="Avenir Next LT Pro" w:cs="Arial"/>
          <w:b/>
          <w:color w:val="000000"/>
          <w:sz w:val="22"/>
          <w:szCs w:val="22"/>
          <w:lang w:eastAsia="en-US"/>
        </w:rPr>
        <w:t xml:space="preserve"> en vervanging</w:t>
      </w:r>
    </w:p>
    <w:p w14:paraId="43075B5A" w14:textId="179A5E76" w:rsidR="00E243D3" w:rsidRPr="0052168F" w:rsidRDefault="00F715BC" w:rsidP="00BF25C4">
      <w:pPr>
        <w:numPr>
          <w:ilvl w:val="0"/>
          <w:numId w:val="2"/>
        </w:numPr>
        <w:suppressAutoHyphens/>
        <w:overflowPunct w:val="0"/>
        <w:autoSpaceDE w:val="0"/>
        <w:autoSpaceDN w:val="0"/>
        <w:adjustRightInd w:val="0"/>
        <w:spacing w:line="240" w:lineRule="auto"/>
        <w:ind w:left="0" w:right="-2" w:firstLine="0"/>
        <w:contextualSpacing/>
        <w:rPr>
          <w:rFonts w:ascii="Avenir Next LT Pro" w:hAnsi="Avenir Next LT Pro" w:cs="Arial"/>
          <w:b/>
          <w:color w:val="000000"/>
          <w:sz w:val="22"/>
          <w:szCs w:val="22"/>
          <w:lang w:eastAsia="en-US"/>
        </w:rPr>
      </w:pPr>
      <w:r w:rsidRPr="0052168F">
        <w:rPr>
          <w:rFonts w:ascii="Avenir Next LT Pro" w:hAnsi="Avenir Next LT Pro" w:cs="Arial"/>
          <w:b/>
          <w:color w:val="000000"/>
          <w:sz w:val="22"/>
          <w:szCs w:val="22"/>
          <w:lang w:eastAsia="en-US"/>
        </w:rPr>
        <w:t>Vervang</w:t>
      </w:r>
      <w:r w:rsidR="00942EDF" w:rsidRPr="0052168F">
        <w:rPr>
          <w:rFonts w:ascii="Avenir Next LT Pro" w:hAnsi="Avenir Next LT Pro" w:cs="Arial"/>
          <w:b/>
          <w:color w:val="000000"/>
          <w:sz w:val="22"/>
          <w:szCs w:val="22"/>
          <w:lang w:eastAsia="en-US"/>
        </w:rPr>
        <w:t>end Oplaadobject</w:t>
      </w:r>
    </w:p>
    <w:p w14:paraId="2CBEABA0" w14:textId="08B646E2" w:rsidR="00315B87" w:rsidRPr="0052168F" w:rsidRDefault="00315B87" w:rsidP="00BF25C4">
      <w:pPr>
        <w:numPr>
          <w:ilvl w:val="0"/>
          <w:numId w:val="2"/>
        </w:numPr>
        <w:suppressAutoHyphens/>
        <w:overflowPunct w:val="0"/>
        <w:autoSpaceDE w:val="0"/>
        <w:autoSpaceDN w:val="0"/>
        <w:adjustRightInd w:val="0"/>
        <w:spacing w:line="240" w:lineRule="auto"/>
        <w:ind w:left="0" w:right="-2" w:firstLine="0"/>
        <w:contextualSpacing/>
        <w:rPr>
          <w:rFonts w:ascii="Avenir Next LT Pro" w:hAnsi="Avenir Next LT Pro" w:cs="Arial"/>
          <w:b/>
          <w:color w:val="000000"/>
          <w:sz w:val="22"/>
          <w:szCs w:val="22"/>
          <w:lang w:eastAsia="en-US"/>
        </w:rPr>
      </w:pPr>
      <w:r w:rsidRPr="0052168F">
        <w:rPr>
          <w:rFonts w:ascii="Avenir Next LT Pro" w:hAnsi="Avenir Next LT Pro" w:cs="Arial"/>
          <w:b/>
          <w:color w:val="000000"/>
          <w:sz w:val="22"/>
          <w:szCs w:val="22"/>
          <w:lang w:eastAsia="en-US"/>
        </w:rPr>
        <w:t>Exploitatie</w:t>
      </w:r>
    </w:p>
    <w:p w14:paraId="53CA032C" w14:textId="3039871D" w:rsidR="004454C9" w:rsidRPr="0052168F" w:rsidRDefault="004454C9" w:rsidP="00BF25C4">
      <w:pPr>
        <w:numPr>
          <w:ilvl w:val="0"/>
          <w:numId w:val="2"/>
        </w:numPr>
        <w:suppressAutoHyphens/>
        <w:overflowPunct w:val="0"/>
        <w:autoSpaceDE w:val="0"/>
        <w:autoSpaceDN w:val="0"/>
        <w:adjustRightInd w:val="0"/>
        <w:spacing w:line="240" w:lineRule="auto"/>
        <w:ind w:left="0" w:right="-2" w:firstLine="0"/>
        <w:contextualSpacing/>
        <w:rPr>
          <w:rFonts w:ascii="Avenir Next LT Pro" w:hAnsi="Avenir Next LT Pro" w:cs="Arial"/>
          <w:b/>
          <w:color w:val="000000"/>
          <w:sz w:val="22"/>
          <w:szCs w:val="22"/>
          <w:lang w:eastAsia="en-US"/>
        </w:rPr>
      </w:pPr>
      <w:r w:rsidRPr="0052168F">
        <w:rPr>
          <w:rFonts w:ascii="Avenir Next LT Pro" w:hAnsi="Avenir Next LT Pro" w:cs="Arial"/>
          <w:b/>
          <w:color w:val="000000"/>
          <w:sz w:val="22"/>
          <w:szCs w:val="22"/>
          <w:lang w:eastAsia="en-US"/>
        </w:rPr>
        <w:t>Onderhoud en beheer</w:t>
      </w:r>
    </w:p>
    <w:p w14:paraId="152FE111" w14:textId="2A012E64" w:rsidR="002855B4" w:rsidRPr="0052168F" w:rsidRDefault="00F71627" w:rsidP="00994397">
      <w:pPr>
        <w:pBdr>
          <w:bottom w:val="single" w:sz="6" w:space="1" w:color="auto"/>
        </w:pBdr>
        <w:suppressAutoHyphens/>
        <w:overflowPunct w:val="0"/>
        <w:autoSpaceDE w:val="0"/>
        <w:autoSpaceDN w:val="0"/>
        <w:adjustRightInd w:val="0"/>
        <w:spacing w:line="240" w:lineRule="auto"/>
        <w:ind w:right="-2"/>
        <w:contextualSpacing/>
        <w:rPr>
          <w:rFonts w:ascii="Avenir Next LT Pro" w:hAnsi="Avenir Next LT Pro" w:cs="Arial"/>
          <w:color w:val="000000"/>
          <w:lang w:eastAsia="en-US"/>
        </w:rPr>
      </w:pPr>
      <w:r w:rsidRPr="0052168F">
        <w:rPr>
          <w:rFonts w:ascii="Avenir Next LT Pro" w:hAnsi="Avenir Next LT Pro" w:cs="Arial"/>
          <w:b/>
          <w:color w:val="000000"/>
          <w:lang w:eastAsia="en-US"/>
        </w:rPr>
        <w:br/>
      </w:r>
    </w:p>
    <w:p w14:paraId="51DF1409" w14:textId="77777777" w:rsidR="002855B4" w:rsidRPr="0052168F" w:rsidRDefault="002855B4" w:rsidP="00994397">
      <w:pPr>
        <w:suppressAutoHyphens/>
        <w:overflowPunct w:val="0"/>
        <w:autoSpaceDE w:val="0"/>
        <w:autoSpaceDN w:val="0"/>
        <w:adjustRightInd w:val="0"/>
        <w:spacing w:line="240" w:lineRule="auto"/>
        <w:ind w:right="-2"/>
        <w:contextualSpacing/>
        <w:rPr>
          <w:rFonts w:ascii="Avenir Next LT Pro" w:hAnsi="Avenir Next LT Pro" w:cs="Arial"/>
          <w:color w:val="000000"/>
          <w:lang w:eastAsia="en-US"/>
        </w:rPr>
      </w:pPr>
    </w:p>
    <w:p w14:paraId="101A092F" w14:textId="77777777" w:rsidR="002855B4" w:rsidRPr="0052168F" w:rsidRDefault="002855B4" w:rsidP="00994397">
      <w:pPr>
        <w:suppressAutoHyphens/>
        <w:overflowPunct w:val="0"/>
        <w:autoSpaceDE w:val="0"/>
        <w:autoSpaceDN w:val="0"/>
        <w:adjustRightInd w:val="0"/>
        <w:spacing w:line="240" w:lineRule="auto"/>
        <w:ind w:right="-2"/>
        <w:contextualSpacing/>
        <w:rPr>
          <w:rFonts w:ascii="Avenir Next LT Pro" w:hAnsi="Avenir Next LT Pro" w:cs="Arial"/>
          <w:color w:val="000000"/>
          <w:sz w:val="24"/>
          <w:szCs w:val="24"/>
          <w:lang w:eastAsia="en-US"/>
        </w:rPr>
      </w:pPr>
    </w:p>
    <w:p w14:paraId="5C5143DE" w14:textId="717DB7EB" w:rsidR="00A67365" w:rsidRPr="0052168F" w:rsidRDefault="001C59FA" w:rsidP="00994397">
      <w:pPr>
        <w:spacing w:line="240" w:lineRule="auto"/>
        <w:ind w:right="-2"/>
        <w:rPr>
          <w:rFonts w:ascii="Avenir Next LT Pro" w:hAnsi="Avenir Next LT Pro"/>
        </w:rPr>
      </w:pPr>
      <w:r w:rsidRPr="0052168F">
        <w:rPr>
          <w:rFonts w:ascii="Avenir Next LT Pro" w:hAnsi="Avenir Next LT Pro"/>
        </w:rPr>
        <w:t>Bijlage I</w:t>
      </w:r>
      <w:r w:rsidRPr="0052168F">
        <w:rPr>
          <w:rFonts w:ascii="Avenir Next LT Pro" w:hAnsi="Avenir Next LT Pro"/>
        </w:rPr>
        <w:tab/>
      </w:r>
      <w:r w:rsidR="00A67365" w:rsidRPr="0052168F">
        <w:rPr>
          <w:rFonts w:ascii="Avenir Next LT Pro" w:hAnsi="Avenir Next LT Pro"/>
        </w:rPr>
        <w:t xml:space="preserve">Management rapportages </w:t>
      </w:r>
    </w:p>
    <w:p w14:paraId="34B18AEB" w14:textId="7F05992B" w:rsidR="00B84AF8" w:rsidRPr="0052168F" w:rsidRDefault="00FD1DC2" w:rsidP="00994397">
      <w:pPr>
        <w:spacing w:line="240" w:lineRule="auto"/>
        <w:ind w:right="-2"/>
        <w:rPr>
          <w:rFonts w:ascii="Avenir Next LT Pro" w:hAnsi="Avenir Next LT Pro"/>
        </w:rPr>
      </w:pPr>
      <w:r w:rsidRPr="0052168F">
        <w:rPr>
          <w:rFonts w:ascii="Avenir Next LT Pro" w:hAnsi="Avenir Next LT Pro"/>
        </w:rPr>
        <w:t xml:space="preserve">Bijlage </w:t>
      </w:r>
      <w:r w:rsidR="001C59FA" w:rsidRPr="0052168F">
        <w:rPr>
          <w:rFonts w:ascii="Avenir Next LT Pro" w:hAnsi="Avenir Next LT Pro"/>
        </w:rPr>
        <w:t>II</w:t>
      </w:r>
      <w:r w:rsidRPr="0052168F">
        <w:rPr>
          <w:rFonts w:ascii="Avenir Next LT Pro" w:hAnsi="Avenir Next LT Pro"/>
        </w:rPr>
        <w:tab/>
      </w:r>
      <w:r w:rsidR="00A67365" w:rsidRPr="0052168F">
        <w:rPr>
          <w:rFonts w:ascii="Avenir Next LT Pro" w:hAnsi="Avenir Next LT Pro"/>
        </w:rPr>
        <w:t>Eisen aan data</w:t>
      </w:r>
    </w:p>
    <w:p w14:paraId="233629E1" w14:textId="77777777" w:rsidR="00FD1DC2" w:rsidRPr="0052168F" w:rsidRDefault="00FD1DC2" w:rsidP="00994397">
      <w:pPr>
        <w:suppressAutoHyphens/>
        <w:overflowPunct w:val="0"/>
        <w:autoSpaceDE w:val="0"/>
        <w:autoSpaceDN w:val="0"/>
        <w:adjustRightInd w:val="0"/>
        <w:spacing w:line="240" w:lineRule="auto"/>
        <w:ind w:right="-2"/>
        <w:contextualSpacing/>
        <w:rPr>
          <w:rFonts w:ascii="Avenir Next LT Pro" w:hAnsi="Avenir Next LT Pro"/>
        </w:rPr>
      </w:pPr>
    </w:p>
    <w:p w14:paraId="21655D63" w14:textId="71BEC5F3" w:rsidR="00B341D1" w:rsidRPr="0052168F" w:rsidRDefault="00B341D1" w:rsidP="00994397">
      <w:pPr>
        <w:suppressAutoHyphens/>
        <w:overflowPunct w:val="0"/>
        <w:autoSpaceDE w:val="0"/>
        <w:autoSpaceDN w:val="0"/>
        <w:adjustRightInd w:val="0"/>
        <w:spacing w:line="240" w:lineRule="auto"/>
        <w:ind w:right="-2"/>
        <w:contextualSpacing/>
        <w:rPr>
          <w:rFonts w:ascii="Avenir Next LT Pro" w:hAnsi="Avenir Next LT Pro"/>
        </w:rPr>
      </w:pPr>
    </w:p>
    <w:p w14:paraId="5993106E" w14:textId="79EA3B9A" w:rsidR="00B341D1" w:rsidRPr="0052168F" w:rsidRDefault="00B341D1" w:rsidP="00994397">
      <w:pPr>
        <w:suppressAutoHyphens/>
        <w:overflowPunct w:val="0"/>
        <w:autoSpaceDE w:val="0"/>
        <w:autoSpaceDN w:val="0"/>
        <w:adjustRightInd w:val="0"/>
        <w:spacing w:line="240" w:lineRule="auto"/>
        <w:ind w:right="-2"/>
        <w:contextualSpacing/>
        <w:rPr>
          <w:rFonts w:ascii="Avenir Next LT Pro" w:hAnsi="Avenir Next LT Pro"/>
        </w:rPr>
      </w:pPr>
    </w:p>
    <w:p w14:paraId="29FD7583" w14:textId="77777777" w:rsidR="00B341D1" w:rsidRPr="0052168F" w:rsidRDefault="00B341D1" w:rsidP="00994397">
      <w:pPr>
        <w:suppressAutoHyphens/>
        <w:overflowPunct w:val="0"/>
        <w:autoSpaceDE w:val="0"/>
        <w:autoSpaceDN w:val="0"/>
        <w:adjustRightInd w:val="0"/>
        <w:spacing w:line="240" w:lineRule="auto"/>
        <w:ind w:right="-2"/>
        <w:contextualSpacing/>
        <w:rPr>
          <w:rFonts w:ascii="Avenir Next LT Pro" w:hAnsi="Avenir Next LT Pro"/>
        </w:rPr>
      </w:pPr>
    </w:p>
    <w:p w14:paraId="0108ED4C" w14:textId="33193E81" w:rsidR="00B341D1" w:rsidRPr="0052168F" w:rsidRDefault="00B341D1" w:rsidP="00994397">
      <w:pPr>
        <w:suppressAutoHyphens/>
        <w:overflowPunct w:val="0"/>
        <w:autoSpaceDE w:val="0"/>
        <w:autoSpaceDN w:val="0"/>
        <w:adjustRightInd w:val="0"/>
        <w:spacing w:line="240" w:lineRule="auto"/>
        <w:ind w:right="-2"/>
        <w:contextualSpacing/>
        <w:rPr>
          <w:rFonts w:ascii="Avenir Next LT Pro" w:hAnsi="Avenir Next LT Pro"/>
        </w:rPr>
      </w:pPr>
    </w:p>
    <w:p w14:paraId="6A7FB958" w14:textId="77777777" w:rsidR="00F85669" w:rsidRPr="0052168F" w:rsidRDefault="00F85669" w:rsidP="00994397">
      <w:pPr>
        <w:suppressAutoHyphens/>
        <w:overflowPunct w:val="0"/>
        <w:autoSpaceDE w:val="0"/>
        <w:autoSpaceDN w:val="0"/>
        <w:adjustRightInd w:val="0"/>
        <w:spacing w:line="240" w:lineRule="auto"/>
        <w:ind w:right="-2"/>
        <w:contextualSpacing/>
        <w:rPr>
          <w:rFonts w:ascii="Avenir Next LT Pro" w:hAnsi="Avenir Next LT Pro"/>
        </w:rPr>
      </w:pPr>
    </w:p>
    <w:p w14:paraId="1669A800" w14:textId="77777777" w:rsidR="0094274E" w:rsidRPr="0052168F" w:rsidRDefault="0094274E" w:rsidP="00994397">
      <w:pPr>
        <w:suppressAutoHyphens/>
        <w:overflowPunct w:val="0"/>
        <w:autoSpaceDE w:val="0"/>
        <w:autoSpaceDN w:val="0"/>
        <w:adjustRightInd w:val="0"/>
        <w:spacing w:line="240" w:lineRule="auto"/>
        <w:ind w:right="-2"/>
        <w:contextualSpacing/>
        <w:rPr>
          <w:rFonts w:ascii="Avenir Next LT Pro" w:hAnsi="Avenir Next LT Pro"/>
        </w:rPr>
      </w:pPr>
    </w:p>
    <w:p w14:paraId="6FF157A1" w14:textId="69ED32D4" w:rsidR="00315B87" w:rsidRPr="0052168F" w:rsidRDefault="00315B87" w:rsidP="00994397">
      <w:pPr>
        <w:overflowPunct w:val="0"/>
        <w:autoSpaceDE w:val="0"/>
        <w:autoSpaceDN w:val="0"/>
        <w:adjustRightInd w:val="0"/>
        <w:spacing w:line="240" w:lineRule="auto"/>
        <w:ind w:right="-2"/>
        <w:contextualSpacing/>
        <w:rPr>
          <w:rFonts w:ascii="Avenir Next LT Pro" w:hAnsi="Avenir Next LT Pro"/>
        </w:rPr>
      </w:pPr>
    </w:p>
    <w:p w14:paraId="0E186239" w14:textId="7474DAAD" w:rsidR="009842AD" w:rsidRPr="0052168F" w:rsidRDefault="009842AD" w:rsidP="00F715BC">
      <w:pPr>
        <w:spacing w:line="240" w:lineRule="auto"/>
        <w:rPr>
          <w:rFonts w:ascii="Avenir Next LT Pro" w:hAnsi="Avenir Next LT Pro"/>
        </w:rPr>
      </w:pPr>
    </w:p>
    <w:p w14:paraId="41F611F0" w14:textId="77777777" w:rsidR="00365287" w:rsidRPr="0052168F" w:rsidRDefault="00365287" w:rsidP="00F715BC">
      <w:pPr>
        <w:spacing w:line="240" w:lineRule="auto"/>
        <w:rPr>
          <w:rFonts w:ascii="Avenir Next LT Pro" w:hAnsi="Avenir Next LT Pro"/>
        </w:rPr>
      </w:pPr>
    </w:p>
    <w:p w14:paraId="62E99050" w14:textId="77777777" w:rsidR="00BF2B77" w:rsidRPr="0052168F" w:rsidRDefault="00BF2B77" w:rsidP="00F715BC">
      <w:pPr>
        <w:spacing w:line="240" w:lineRule="auto"/>
        <w:rPr>
          <w:rFonts w:ascii="Avenir Next LT Pro" w:hAnsi="Avenir Next LT Pro"/>
        </w:rPr>
      </w:pPr>
    </w:p>
    <w:p w14:paraId="36086825" w14:textId="4D66A3D8" w:rsidR="00947D89" w:rsidRPr="0052168F" w:rsidRDefault="00F715BC">
      <w:pPr>
        <w:spacing w:line="240" w:lineRule="auto"/>
        <w:rPr>
          <w:rFonts w:ascii="Avenir Next LT Pro" w:hAnsi="Avenir Next LT Pro"/>
          <w:b/>
          <w:bCs/>
          <w:sz w:val="24"/>
          <w:szCs w:val="24"/>
          <w:lang w:eastAsia="en-US"/>
        </w:rPr>
      </w:pPr>
      <w:r w:rsidRPr="0052168F">
        <w:rPr>
          <w:rFonts w:ascii="Avenir Next LT Pro" w:hAnsi="Avenir Next LT Pro"/>
          <w:b/>
          <w:bCs/>
          <w:sz w:val="24"/>
          <w:szCs w:val="24"/>
          <w:lang w:eastAsia="en-US"/>
        </w:rPr>
        <w:lastRenderedPageBreak/>
        <w:t xml:space="preserve">Hoofdstuk 1 – Overdracht </w:t>
      </w:r>
      <w:r w:rsidR="005C72D2" w:rsidRPr="0052168F">
        <w:rPr>
          <w:rFonts w:ascii="Avenir Next LT Pro" w:hAnsi="Avenir Next LT Pro"/>
          <w:b/>
          <w:bCs/>
          <w:sz w:val="24"/>
          <w:szCs w:val="24"/>
          <w:lang w:eastAsia="en-US"/>
        </w:rPr>
        <w:t>en vervanging</w:t>
      </w:r>
    </w:p>
    <w:p w14:paraId="75A87766" w14:textId="5AF96D67" w:rsidR="00AF5FBE" w:rsidRPr="0052168F" w:rsidRDefault="00AF5FBE">
      <w:pPr>
        <w:spacing w:line="240" w:lineRule="auto"/>
        <w:rPr>
          <w:rFonts w:ascii="Avenir Next LT Pro" w:hAnsi="Avenir Next LT Pro"/>
          <w:b/>
          <w:bCs/>
          <w:sz w:val="24"/>
          <w:szCs w:val="24"/>
          <w:lang w:eastAsia="en-US"/>
        </w:rPr>
      </w:pPr>
    </w:p>
    <w:p w14:paraId="2DE6F13E" w14:textId="68E67C89" w:rsidR="00AF5FBE" w:rsidRPr="0052168F" w:rsidRDefault="00AF5FBE" w:rsidP="00AF5FBE">
      <w:pPr>
        <w:spacing w:line="276" w:lineRule="auto"/>
        <w:ind w:right="-2"/>
        <w:rPr>
          <w:rFonts w:ascii="Avenir Next LT Pro" w:hAnsi="Avenir Next LT Pro"/>
          <w:b/>
          <w:lang w:eastAsia="en-US"/>
        </w:rPr>
      </w:pPr>
      <w:r w:rsidRPr="0052168F">
        <w:rPr>
          <w:rFonts w:ascii="Avenir Next LT Pro" w:hAnsi="Avenir Next LT Pro"/>
          <w:b/>
          <w:lang w:eastAsia="en-US"/>
        </w:rPr>
        <w:t>1.1 Overdracht</w:t>
      </w:r>
    </w:p>
    <w:p w14:paraId="0EB23C22" w14:textId="15574630" w:rsidR="00F715BC" w:rsidRPr="0052168F" w:rsidRDefault="00F715BC">
      <w:pPr>
        <w:spacing w:line="240" w:lineRule="auto"/>
        <w:rPr>
          <w:rFonts w:ascii="Avenir Next LT Pro" w:hAnsi="Avenir Next LT Pro"/>
          <w:b/>
          <w:bCs/>
          <w:sz w:val="24"/>
          <w:szCs w:val="24"/>
          <w:lang w:eastAsia="en-US"/>
        </w:rPr>
      </w:pPr>
    </w:p>
    <w:tbl>
      <w:tblPr>
        <w:tblW w:w="55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56"/>
        <w:gridCol w:w="6834"/>
        <w:gridCol w:w="1609"/>
      </w:tblGrid>
      <w:tr w:rsidR="00F00DA2" w:rsidRPr="0052168F" w14:paraId="138E9176" w14:textId="77777777" w:rsidTr="00AF5FBE">
        <w:tc>
          <w:tcPr>
            <w:tcW w:w="55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B700E" w14:textId="2FC79C74" w:rsidR="00F00DA2" w:rsidRPr="0052168F" w:rsidRDefault="00F00DA2" w:rsidP="00EB4F83">
            <w:pPr>
              <w:pStyle w:val="Kop3"/>
              <w:numPr>
                <w:ilvl w:val="0"/>
                <w:numId w:val="0"/>
              </w:numPr>
              <w:rPr>
                <w:rFonts w:ascii="Avenir Next LT Pro" w:hAnsi="Avenir Next LT Pro"/>
                <w:b/>
                <w:bCs/>
              </w:rPr>
            </w:pPr>
          </w:p>
        </w:tc>
        <w:tc>
          <w:tcPr>
            <w:tcW w:w="359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6893A" w14:textId="77777777" w:rsidR="00F00DA2" w:rsidRPr="0052168F" w:rsidRDefault="00F00DA2" w:rsidP="00F00DA2">
            <w:pPr>
              <w:autoSpaceDE w:val="0"/>
              <w:autoSpaceDN w:val="0"/>
              <w:adjustRightInd w:val="0"/>
              <w:spacing w:line="240" w:lineRule="auto"/>
              <w:rPr>
                <w:rFonts w:ascii="Avenir Next LT Pro" w:hAnsi="Avenir Next LT Pro" w:cs="Arial"/>
                <w:b/>
                <w:bCs/>
              </w:rPr>
            </w:pPr>
            <w:r w:rsidRPr="0052168F">
              <w:rPr>
                <w:rFonts w:ascii="Avenir Next LT Pro" w:hAnsi="Avenir Next LT Pro" w:cs="Arial"/>
                <w:b/>
                <w:bCs/>
              </w:rPr>
              <w:t>Eis</w:t>
            </w:r>
          </w:p>
        </w:tc>
        <w:tc>
          <w:tcPr>
            <w:tcW w:w="84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B3C21" w14:textId="77777777" w:rsidR="00F00DA2" w:rsidRPr="0052168F" w:rsidRDefault="00F00DA2" w:rsidP="00F00DA2">
            <w:pPr>
              <w:autoSpaceDN w:val="0"/>
              <w:spacing w:line="240" w:lineRule="auto"/>
              <w:contextualSpacing/>
              <w:rPr>
                <w:rFonts w:ascii="Avenir Next LT Pro" w:hAnsi="Avenir Next LT Pro" w:cs="Arial"/>
                <w:b/>
                <w:bCs/>
              </w:rPr>
            </w:pPr>
            <w:r w:rsidRPr="0052168F">
              <w:rPr>
                <w:rFonts w:ascii="Avenir Next LT Pro" w:hAnsi="Avenir Next LT Pro" w:cs="Arial"/>
                <w:b/>
                <w:bCs/>
              </w:rPr>
              <w:t xml:space="preserve">Bewijsvoering </w:t>
            </w:r>
          </w:p>
        </w:tc>
      </w:tr>
      <w:tr w:rsidR="00530CA3" w:rsidRPr="0052168F" w14:paraId="6B8D7BC4" w14:textId="77777777" w:rsidTr="00AF5FBE">
        <w:trPr>
          <w:trHeight w:val="697"/>
        </w:trPr>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6E5D4152" w14:textId="3853B2E9" w:rsidR="00530CA3" w:rsidRPr="0052168F" w:rsidRDefault="00BF2B77" w:rsidP="00BF2B77">
            <w:pPr>
              <w:pStyle w:val="Kop3"/>
              <w:numPr>
                <w:ilvl w:val="0"/>
                <w:numId w:val="0"/>
              </w:numPr>
              <w:rPr>
                <w:rFonts w:ascii="Avenir Next LT Pro" w:hAnsi="Avenir Next LT Pro"/>
              </w:rPr>
            </w:pPr>
            <w:r w:rsidRPr="0052168F">
              <w:rPr>
                <w:rFonts w:ascii="Avenir Next LT Pro" w:hAnsi="Avenir Next LT Pro"/>
              </w:rPr>
              <w:t>1.1.1</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39F8FB9A" w14:textId="77777777" w:rsidR="00530CA3" w:rsidRPr="0052168F" w:rsidRDefault="00530CA3" w:rsidP="0042300F">
            <w:pPr>
              <w:autoSpaceDE w:val="0"/>
              <w:autoSpaceDN w:val="0"/>
              <w:adjustRightInd w:val="0"/>
              <w:spacing w:line="240" w:lineRule="auto"/>
              <w:rPr>
                <w:rFonts w:ascii="Avenir Next LT Pro" w:hAnsi="Avenir Next LT Pro" w:cs="Arial"/>
              </w:rPr>
            </w:pPr>
            <w:r w:rsidRPr="0052168F">
              <w:rPr>
                <w:rFonts w:ascii="Avenir Next LT Pro" w:hAnsi="Avenir Next LT Pro" w:cs="Arial"/>
              </w:rPr>
              <w:t xml:space="preserve">Concessiehouder </w:t>
            </w:r>
            <w:r w:rsidR="00E31463" w:rsidRPr="0052168F">
              <w:rPr>
                <w:rFonts w:ascii="Avenir Next LT Pro" w:hAnsi="Avenir Next LT Pro" w:cs="Arial"/>
              </w:rPr>
              <w:t xml:space="preserve">neemt de Oplaadobjecten </w:t>
            </w:r>
            <w:r w:rsidRPr="0052168F">
              <w:rPr>
                <w:rFonts w:ascii="Avenir Next LT Pro" w:hAnsi="Avenir Next LT Pro" w:cs="Arial"/>
              </w:rPr>
              <w:t xml:space="preserve">uiterlijk op </w:t>
            </w:r>
            <w:r w:rsidR="00F731CB" w:rsidRPr="0052168F">
              <w:rPr>
                <w:rFonts w:ascii="Avenir Next LT Pro" w:hAnsi="Avenir Next LT Pro" w:cs="Arial"/>
              </w:rPr>
              <w:t>30 juni 202</w:t>
            </w:r>
            <w:r w:rsidR="007617EA" w:rsidRPr="0052168F">
              <w:rPr>
                <w:rFonts w:ascii="Avenir Next LT Pro" w:hAnsi="Avenir Next LT Pro" w:cs="Arial"/>
              </w:rPr>
              <w:t>2</w:t>
            </w:r>
            <w:r w:rsidR="00F731CB" w:rsidRPr="0052168F">
              <w:rPr>
                <w:rFonts w:ascii="Avenir Next LT Pro" w:hAnsi="Avenir Next LT Pro" w:cs="Arial"/>
              </w:rPr>
              <w:t xml:space="preserve"> </w:t>
            </w:r>
            <w:r w:rsidR="00E31463" w:rsidRPr="0052168F">
              <w:rPr>
                <w:rFonts w:ascii="Avenir Next LT Pro" w:hAnsi="Avenir Next LT Pro" w:cs="Arial"/>
              </w:rPr>
              <w:t>over. Vanaf dat moment zijn de laaddiensten op alle Oplaadobjecten</w:t>
            </w:r>
            <w:r w:rsidR="0036625B" w:rsidRPr="0052168F">
              <w:rPr>
                <w:rFonts w:ascii="Avenir Next LT Pro" w:hAnsi="Avenir Next LT Pro" w:cs="Arial"/>
              </w:rPr>
              <w:t xml:space="preserve"> in bedrijf en worden deze aangeboden door de Concessiehouder.</w:t>
            </w:r>
          </w:p>
          <w:p w14:paraId="0A9FCD25" w14:textId="376BB484" w:rsidR="0036625B" w:rsidRPr="0052168F" w:rsidRDefault="0036625B" w:rsidP="0042300F">
            <w:pPr>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2F8DBCB7" w14:textId="40E6CA98" w:rsidR="00B341D1" w:rsidRPr="0052168F" w:rsidRDefault="00530CA3" w:rsidP="00EB4F83">
            <w:pPr>
              <w:autoSpaceDN w:val="0"/>
              <w:spacing w:line="240" w:lineRule="auto"/>
              <w:contextualSpacing/>
              <w:rPr>
                <w:rFonts w:ascii="Avenir Next LT Pro" w:hAnsi="Avenir Next LT Pro" w:cs="Arial"/>
                <w:lang w:eastAsia="en-US"/>
              </w:rPr>
            </w:pPr>
            <w:r w:rsidRPr="0052168F">
              <w:rPr>
                <w:rFonts w:ascii="Avenir Next LT Pro" w:hAnsi="Avenir Next LT Pro" w:cs="Arial"/>
              </w:rPr>
              <w:t xml:space="preserve">Plan van Aanpak Overname </w:t>
            </w:r>
          </w:p>
        </w:tc>
      </w:tr>
      <w:tr w:rsidR="00530CA3" w:rsidRPr="0052168F" w14:paraId="2B30F178" w14:textId="77777777" w:rsidTr="00AF5FBE">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306B9700" w14:textId="77777777" w:rsidR="00530CA3" w:rsidRPr="0052168F" w:rsidRDefault="00372F86" w:rsidP="0042300F">
            <w:pPr>
              <w:pStyle w:val="Kop3"/>
              <w:numPr>
                <w:ilvl w:val="0"/>
                <w:numId w:val="0"/>
              </w:numPr>
              <w:spacing w:line="240" w:lineRule="auto"/>
              <w:rPr>
                <w:rFonts w:ascii="Avenir Next LT Pro" w:hAnsi="Avenir Next LT Pro" w:cs="Arial"/>
              </w:rPr>
            </w:pPr>
            <w:r w:rsidRPr="0052168F">
              <w:rPr>
                <w:rFonts w:ascii="Avenir Next LT Pro" w:hAnsi="Avenir Next LT Pro" w:cs="Arial"/>
              </w:rPr>
              <w:t>1.1.2</w:t>
            </w:r>
          </w:p>
          <w:p w14:paraId="2DD1EC64" w14:textId="27778D11" w:rsidR="00372F86" w:rsidRPr="0052168F" w:rsidRDefault="00372F86" w:rsidP="00372F86">
            <w:pPr>
              <w:rPr>
                <w:rFonts w:ascii="Avenir Next LT Pro" w:hAnsi="Avenir Next LT Pro"/>
              </w:rPr>
            </w:pP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649C05CA" w14:textId="77777777" w:rsidR="00530CA3" w:rsidRPr="0052168F" w:rsidRDefault="00530CA3" w:rsidP="0042300F">
            <w:pPr>
              <w:autoSpaceDE w:val="0"/>
              <w:autoSpaceDN w:val="0"/>
              <w:adjustRightInd w:val="0"/>
              <w:spacing w:line="240" w:lineRule="auto"/>
              <w:rPr>
                <w:rFonts w:ascii="Avenir Next LT Pro" w:hAnsi="Avenir Next LT Pro" w:cs="Arial"/>
              </w:rPr>
            </w:pPr>
            <w:r w:rsidRPr="0052168F">
              <w:rPr>
                <w:rFonts w:ascii="Avenir Next LT Pro" w:hAnsi="Avenir Next LT Pro" w:cs="Arial"/>
              </w:rPr>
              <w:t>Vanaf de ingangsdatum van de Concessieovereenkomst start de Concessiehouder met het voorbereiden van de overdracht van de Oplaadobjecten.</w:t>
            </w:r>
          </w:p>
          <w:p w14:paraId="6966783D" w14:textId="1EF2D32C" w:rsidR="005816F0" w:rsidRPr="0052168F" w:rsidRDefault="005816F0" w:rsidP="0042300F">
            <w:pPr>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1B1FBA0B" w14:textId="73B0551D" w:rsidR="00530CA3" w:rsidRPr="0052168F" w:rsidRDefault="00B341D1" w:rsidP="0042300F">
            <w:pPr>
              <w:autoSpaceDN w:val="0"/>
              <w:spacing w:line="240" w:lineRule="auto"/>
              <w:contextualSpacing/>
              <w:rPr>
                <w:rFonts w:ascii="Avenir Next LT Pro" w:hAnsi="Avenir Next LT Pro" w:cs="Arial"/>
              </w:rPr>
            </w:pPr>
            <w:r w:rsidRPr="0052168F">
              <w:rPr>
                <w:rFonts w:ascii="Avenir Next LT Pro" w:hAnsi="Avenir Next LT Pro" w:cs="Arial"/>
              </w:rPr>
              <w:t xml:space="preserve">Plan van Aanpak Overname </w:t>
            </w:r>
          </w:p>
        </w:tc>
      </w:tr>
      <w:tr w:rsidR="00530CA3" w:rsidRPr="0052168F" w14:paraId="27E58901" w14:textId="77777777" w:rsidTr="00AF5FBE">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0FAC4849" w14:textId="77777777" w:rsidR="00530CA3" w:rsidRPr="0052168F" w:rsidRDefault="00530CA3" w:rsidP="0042300F">
            <w:pPr>
              <w:pStyle w:val="Kop3"/>
              <w:numPr>
                <w:ilvl w:val="0"/>
                <w:numId w:val="0"/>
              </w:numPr>
              <w:spacing w:line="240" w:lineRule="auto"/>
              <w:rPr>
                <w:rFonts w:ascii="Avenir Next LT Pro" w:hAnsi="Avenir Next LT Pro" w:cs="Arial"/>
              </w:rPr>
            </w:pPr>
            <w:r w:rsidRPr="0052168F">
              <w:rPr>
                <w:rFonts w:ascii="Avenir Next LT Pro" w:hAnsi="Avenir Next LT Pro" w:cs="Arial"/>
              </w:rPr>
              <w:t>1.1.3</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5FFD9966" w14:textId="2A54B3D6" w:rsidR="00530CA3" w:rsidRPr="0052168F" w:rsidRDefault="00530CA3" w:rsidP="0042300F">
            <w:pPr>
              <w:autoSpaceDE w:val="0"/>
              <w:autoSpaceDN w:val="0"/>
              <w:adjustRightInd w:val="0"/>
              <w:spacing w:line="240" w:lineRule="auto"/>
              <w:rPr>
                <w:rFonts w:ascii="Avenir Next LT Pro" w:hAnsi="Avenir Next LT Pro" w:cs="Arial"/>
              </w:rPr>
            </w:pPr>
            <w:r w:rsidRPr="0052168F">
              <w:rPr>
                <w:rFonts w:ascii="Avenir Next LT Pro" w:hAnsi="Avenir Next LT Pro" w:cs="Arial"/>
              </w:rPr>
              <w:t xml:space="preserve">Vanaf </w:t>
            </w:r>
            <w:r w:rsidR="00F731CB" w:rsidRPr="0052168F">
              <w:rPr>
                <w:rFonts w:ascii="Avenir Next LT Pro" w:hAnsi="Avenir Next LT Pro" w:cs="Arial"/>
              </w:rPr>
              <w:t>1 januari 202</w:t>
            </w:r>
            <w:r w:rsidR="007617EA" w:rsidRPr="0052168F">
              <w:rPr>
                <w:rFonts w:ascii="Avenir Next LT Pro" w:hAnsi="Avenir Next LT Pro" w:cs="Arial"/>
              </w:rPr>
              <w:t xml:space="preserve">2 </w:t>
            </w:r>
            <w:r w:rsidRPr="0052168F">
              <w:rPr>
                <w:rFonts w:ascii="Avenir Next LT Pro" w:hAnsi="Avenir Next LT Pro" w:cs="Arial"/>
              </w:rPr>
              <w:t xml:space="preserve">neemt de Concessiehouder wekelijks tot </w:t>
            </w:r>
            <w:r w:rsidR="007617EA" w:rsidRPr="0052168F">
              <w:rPr>
                <w:rFonts w:ascii="Avenir Next LT Pro" w:hAnsi="Avenir Next LT Pro" w:cs="Arial"/>
              </w:rPr>
              <w:t>25</w:t>
            </w:r>
            <w:r w:rsidR="00D224AE" w:rsidRPr="0052168F">
              <w:rPr>
                <w:rFonts w:ascii="Avenir Next LT Pro" w:hAnsi="Avenir Next LT Pro" w:cs="Arial"/>
              </w:rPr>
              <w:t xml:space="preserve"> </w:t>
            </w:r>
            <w:r w:rsidRPr="0052168F">
              <w:rPr>
                <w:rFonts w:ascii="Avenir Next LT Pro" w:hAnsi="Avenir Next LT Pro" w:cs="Arial"/>
              </w:rPr>
              <w:t xml:space="preserve">Oplaadobjecten van </w:t>
            </w:r>
            <w:r w:rsidR="00B341D1" w:rsidRPr="0052168F">
              <w:rPr>
                <w:rFonts w:ascii="Avenir Next LT Pro" w:hAnsi="Avenir Next LT Pro" w:cs="Arial"/>
              </w:rPr>
              <w:t>de</w:t>
            </w:r>
            <w:r w:rsidRPr="0052168F">
              <w:rPr>
                <w:rFonts w:ascii="Avenir Next LT Pro" w:hAnsi="Avenir Next LT Pro" w:cs="Arial"/>
              </w:rPr>
              <w:t xml:space="preserve"> voormalig concessiehouder over.  </w:t>
            </w:r>
          </w:p>
          <w:p w14:paraId="5F5DDB21" w14:textId="01F2F069" w:rsidR="005816F0" w:rsidRPr="0052168F" w:rsidRDefault="005816F0" w:rsidP="0042300F">
            <w:pPr>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2EAC6D30" w14:textId="4EBE346B" w:rsidR="00530CA3" w:rsidRPr="0052168F" w:rsidRDefault="00B341D1" w:rsidP="0042300F">
            <w:pPr>
              <w:autoSpaceDN w:val="0"/>
              <w:spacing w:line="240" w:lineRule="auto"/>
              <w:contextualSpacing/>
              <w:rPr>
                <w:rFonts w:ascii="Avenir Next LT Pro" w:hAnsi="Avenir Next LT Pro" w:cs="Arial"/>
              </w:rPr>
            </w:pPr>
            <w:r w:rsidRPr="0052168F">
              <w:rPr>
                <w:rFonts w:ascii="Avenir Next LT Pro" w:hAnsi="Avenir Next LT Pro" w:cs="Arial"/>
              </w:rPr>
              <w:t xml:space="preserve">Plan van Aanpak Overname </w:t>
            </w:r>
          </w:p>
        </w:tc>
      </w:tr>
      <w:tr w:rsidR="00530CA3" w:rsidRPr="0052168F" w14:paraId="7F95C358" w14:textId="77777777" w:rsidTr="00AF5FBE">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2BC5B88A" w14:textId="77777777" w:rsidR="00530CA3" w:rsidRPr="0052168F" w:rsidRDefault="00530CA3" w:rsidP="0042300F">
            <w:pPr>
              <w:pStyle w:val="Kop3"/>
              <w:numPr>
                <w:ilvl w:val="0"/>
                <w:numId w:val="0"/>
              </w:numPr>
              <w:spacing w:line="240" w:lineRule="auto"/>
              <w:rPr>
                <w:rFonts w:ascii="Avenir Next LT Pro" w:hAnsi="Avenir Next LT Pro" w:cs="Arial"/>
              </w:rPr>
            </w:pPr>
            <w:r w:rsidRPr="0052168F">
              <w:rPr>
                <w:rFonts w:ascii="Avenir Next LT Pro" w:hAnsi="Avenir Next LT Pro" w:cs="Arial"/>
              </w:rPr>
              <w:t>1.1.4</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06623E0B" w14:textId="1AFCCFC5" w:rsidR="00530CA3" w:rsidRPr="0052168F" w:rsidRDefault="00530CA3" w:rsidP="0042300F">
            <w:pPr>
              <w:autoSpaceDE w:val="0"/>
              <w:autoSpaceDN w:val="0"/>
              <w:adjustRightInd w:val="0"/>
              <w:spacing w:line="240" w:lineRule="auto"/>
              <w:rPr>
                <w:rFonts w:ascii="Avenir Next LT Pro" w:hAnsi="Avenir Next LT Pro" w:cs="Arial"/>
              </w:rPr>
            </w:pPr>
            <w:r w:rsidRPr="0052168F">
              <w:rPr>
                <w:rFonts w:ascii="Avenir Next LT Pro" w:hAnsi="Avenir Next LT Pro" w:cs="Arial"/>
              </w:rPr>
              <w:t xml:space="preserve">De datum van de in bedrijfstelling van de laaddiensten op een Oplaadobject wordt minimaal 7 </w:t>
            </w:r>
            <w:r w:rsidR="00434B42" w:rsidRPr="0052168F">
              <w:rPr>
                <w:rFonts w:ascii="Avenir Next LT Pro" w:hAnsi="Avenir Next LT Pro" w:cs="Arial"/>
              </w:rPr>
              <w:t>kalender</w:t>
            </w:r>
            <w:r w:rsidRPr="0052168F">
              <w:rPr>
                <w:rFonts w:ascii="Avenir Next LT Pro" w:hAnsi="Avenir Next LT Pro" w:cs="Arial"/>
              </w:rPr>
              <w:t xml:space="preserve">dagen voor de overdracht gemeld bij Concessiegever en </w:t>
            </w:r>
            <w:r w:rsidR="00D224AE" w:rsidRPr="0052168F">
              <w:rPr>
                <w:rFonts w:ascii="Avenir Next LT Pro" w:hAnsi="Avenir Next LT Pro" w:cs="Arial"/>
              </w:rPr>
              <w:t xml:space="preserve">de </w:t>
            </w:r>
            <w:r w:rsidRPr="0052168F">
              <w:rPr>
                <w:rFonts w:ascii="Avenir Next LT Pro" w:hAnsi="Avenir Next LT Pro" w:cs="Arial"/>
              </w:rPr>
              <w:t xml:space="preserve">voormalig concessiehouder. </w:t>
            </w:r>
          </w:p>
          <w:p w14:paraId="5B45636B" w14:textId="6AC44399" w:rsidR="005816F0" w:rsidRPr="0052168F" w:rsidRDefault="005816F0" w:rsidP="0042300F">
            <w:pPr>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1003DF2F" w14:textId="71EDC283" w:rsidR="00530CA3" w:rsidRPr="0052168F" w:rsidRDefault="00B341D1" w:rsidP="0042300F">
            <w:pPr>
              <w:autoSpaceDN w:val="0"/>
              <w:spacing w:line="240" w:lineRule="auto"/>
              <w:contextualSpacing/>
              <w:rPr>
                <w:rFonts w:ascii="Avenir Next LT Pro" w:hAnsi="Avenir Next LT Pro" w:cs="Arial"/>
              </w:rPr>
            </w:pPr>
            <w:r w:rsidRPr="0052168F">
              <w:rPr>
                <w:rFonts w:ascii="Avenir Next LT Pro" w:hAnsi="Avenir Next LT Pro" w:cs="Arial"/>
              </w:rPr>
              <w:t xml:space="preserve">Plan van Aanpak Overname </w:t>
            </w:r>
          </w:p>
        </w:tc>
      </w:tr>
      <w:tr w:rsidR="00530CA3" w:rsidRPr="0052168F" w14:paraId="226C818F" w14:textId="77777777" w:rsidTr="00AF5FBE">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202896B4" w14:textId="61D27DD3" w:rsidR="00530CA3" w:rsidRPr="0052168F" w:rsidRDefault="00530CA3" w:rsidP="0042300F">
            <w:pPr>
              <w:tabs>
                <w:tab w:val="num" w:pos="2160"/>
              </w:tabs>
              <w:spacing w:line="240" w:lineRule="auto"/>
              <w:outlineLvl w:val="0"/>
              <w:rPr>
                <w:rFonts w:ascii="Avenir Next LT Pro" w:hAnsi="Avenir Next LT Pro" w:cs="Arial"/>
                <w:vanish/>
                <w:lang w:eastAsia="en-US"/>
              </w:rPr>
            </w:pPr>
            <w:r w:rsidRPr="0052168F">
              <w:rPr>
                <w:rFonts w:ascii="Avenir Next LT Pro" w:hAnsi="Avenir Next LT Pro" w:cs="Arial"/>
              </w:rPr>
              <w:t>1.1.</w:t>
            </w:r>
            <w:r w:rsidR="00BF2B77" w:rsidRPr="0052168F">
              <w:rPr>
                <w:rFonts w:ascii="Avenir Next LT Pro" w:hAnsi="Avenir Next LT Pro" w:cs="Arial"/>
              </w:rPr>
              <w:t>5</w:t>
            </w:r>
            <w:r w:rsidRPr="0052168F">
              <w:rPr>
                <w:rFonts w:ascii="Avenir Next LT Pro" w:hAnsi="Avenir Next LT Pro" w:cs="Arial"/>
                <w:vanish/>
                <w:lang w:eastAsia="en-US"/>
              </w:rPr>
              <w:t>1.1.2</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502A3176" w14:textId="1B2431D8" w:rsidR="00530CA3" w:rsidRPr="0052168F" w:rsidRDefault="00530CA3" w:rsidP="0042300F">
            <w:pPr>
              <w:autoSpaceDE w:val="0"/>
              <w:autoSpaceDN w:val="0"/>
              <w:adjustRightInd w:val="0"/>
              <w:spacing w:line="240" w:lineRule="auto"/>
              <w:rPr>
                <w:rFonts w:ascii="Avenir Next LT Pro" w:hAnsi="Avenir Next LT Pro" w:cs="Arial"/>
                <w:color w:val="000000"/>
                <w:lang w:eastAsia="en-US"/>
              </w:rPr>
            </w:pPr>
            <w:r w:rsidRPr="0052168F">
              <w:rPr>
                <w:rFonts w:ascii="Avenir Next LT Pro" w:hAnsi="Avenir Next LT Pro" w:cs="Arial"/>
              </w:rPr>
              <w:t xml:space="preserve">De laaddiensten worden door </w:t>
            </w:r>
            <w:r w:rsidR="007617EA" w:rsidRPr="0052168F">
              <w:rPr>
                <w:rFonts w:ascii="Avenir Next LT Pro" w:hAnsi="Avenir Next LT Pro" w:cs="Arial"/>
              </w:rPr>
              <w:t>Concessiehouder</w:t>
            </w:r>
            <w:r w:rsidRPr="0052168F">
              <w:rPr>
                <w:rFonts w:ascii="Avenir Next LT Pro" w:hAnsi="Avenir Next LT Pro" w:cs="Arial"/>
              </w:rPr>
              <w:t xml:space="preserve"> vanaf moment van overdracht tot het einde van de overeenkomst in stand gehouden.</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7DB84CF0" w14:textId="1446120E" w:rsidR="005816F0" w:rsidRPr="0052168F" w:rsidRDefault="00530CA3" w:rsidP="00487768">
            <w:pPr>
              <w:autoSpaceDN w:val="0"/>
              <w:spacing w:line="240" w:lineRule="auto"/>
              <w:contextualSpacing/>
              <w:rPr>
                <w:rFonts w:ascii="Avenir Next LT Pro" w:hAnsi="Avenir Next LT Pro" w:cs="Arial"/>
                <w:lang w:eastAsia="en-US"/>
              </w:rPr>
            </w:pPr>
            <w:r w:rsidRPr="0052168F">
              <w:rPr>
                <w:rFonts w:ascii="Avenir Next LT Pro" w:hAnsi="Avenir Next LT Pro" w:cs="Arial"/>
              </w:rPr>
              <w:t>Plan van Aanpak Overname</w:t>
            </w:r>
          </w:p>
        </w:tc>
      </w:tr>
      <w:tr w:rsidR="007706DD" w:rsidRPr="0052168F" w14:paraId="649CBDDB" w14:textId="77777777" w:rsidTr="00AF5FBE">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67A50C90" w14:textId="7F0B7D52" w:rsidR="007706DD" w:rsidRPr="0052168F" w:rsidRDefault="007706DD" w:rsidP="0042300F">
            <w:pPr>
              <w:pStyle w:val="Lijstalinea"/>
              <w:tabs>
                <w:tab w:val="num" w:pos="2160"/>
              </w:tabs>
              <w:spacing w:line="240" w:lineRule="auto"/>
              <w:ind w:left="624" w:hanging="624"/>
              <w:outlineLvl w:val="0"/>
              <w:rPr>
                <w:rFonts w:ascii="Avenir Next LT Pro" w:hAnsi="Avenir Next LT Pro" w:cs="Arial"/>
              </w:rPr>
            </w:pPr>
            <w:r w:rsidRPr="0052168F">
              <w:rPr>
                <w:rFonts w:ascii="Avenir Next LT Pro" w:hAnsi="Avenir Next LT Pro" w:cs="Arial"/>
              </w:rPr>
              <w:t>1.1.6</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6DC2FEC8" w14:textId="77777777" w:rsidR="007706DD" w:rsidRPr="0052168F" w:rsidRDefault="007706DD"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Concessiehouder neemt uiterlijk 7 kalenderdagen na definitieve gunning contact op met de voormalig concessiehouder om het overdrachtsproces te bespreken.</w:t>
            </w:r>
          </w:p>
          <w:p w14:paraId="41DFD012" w14:textId="5D7F0A82" w:rsidR="007706DD" w:rsidRPr="0052168F" w:rsidRDefault="007706DD" w:rsidP="0042300F">
            <w:pPr>
              <w:widowControl w:val="0"/>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423E21A0" w14:textId="77777777" w:rsidR="007706DD" w:rsidRPr="0052168F" w:rsidRDefault="007706DD" w:rsidP="0042300F">
            <w:pPr>
              <w:autoSpaceDN w:val="0"/>
              <w:spacing w:line="240" w:lineRule="auto"/>
              <w:contextualSpacing/>
              <w:rPr>
                <w:rFonts w:ascii="Avenir Next LT Pro" w:hAnsi="Avenir Next LT Pro" w:cs="Arial"/>
              </w:rPr>
            </w:pPr>
          </w:p>
        </w:tc>
      </w:tr>
      <w:tr w:rsidR="00530CA3" w:rsidRPr="0052168F" w14:paraId="53041EA4" w14:textId="77777777" w:rsidTr="00AF5FBE">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37B313DB" w14:textId="306A2456" w:rsidR="00530CA3" w:rsidRPr="0052168F" w:rsidRDefault="00530CA3" w:rsidP="0042300F">
            <w:pPr>
              <w:pStyle w:val="Lijstalinea"/>
              <w:tabs>
                <w:tab w:val="num" w:pos="2160"/>
              </w:tabs>
              <w:spacing w:line="240" w:lineRule="auto"/>
              <w:ind w:left="624" w:hanging="624"/>
              <w:outlineLvl w:val="0"/>
              <w:rPr>
                <w:rFonts w:ascii="Avenir Next LT Pro" w:hAnsi="Avenir Next LT Pro" w:cs="Arial"/>
                <w:vanish/>
                <w:lang w:eastAsia="en-US"/>
              </w:rPr>
            </w:pPr>
            <w:r w:rsidRPr="0052168F">
              <w:rPr>
                <w:rFonts w:ascii="Avenir Next LT Pro" w:hAnsi="Avenir Next LT Pro" w:cs="Arial"/>
              </w:rPr>
              <w:t>1.1.</w:t>
            </w:r>
            <w:r w:rsidR="007706DD" w:rsidRPr="0052168F">
              <w:rPr>
                <w:rFonts w:ascii="Avenir Next LT Pro" w:hAnsi="Avenir Next LT Pro" w:cs="Arial"/>
              </w:rPr>
              <w:t>7</w:t>
            </w:r>
            <w:r w:rsidRPr="0052168F">
              <w:rPr>
                <w:rFonts w:ascii="Avenir Next LT Pro" w:hAnsi="Avenir Next LT Pro" w:cs="Arial"/>
                <w:vanish/>
                <w:lang w:eastAsia="en-US"/>
              </w:rPr>
              <w:t>1.1.3</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6C0D8848" w14:textId="1AAE436D" w:rsidR="00530CA3" w:rsidRPr="0052168F" w:rsidRDefault="00A536EB"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Een</w:t>
            </w:r>
            <w:r w:rsidR="00530CA3" w:rsidRPr="0052168F">
              <w:rPr>
                <w:rFonts w:ascii="Avenir Next LT Pro" w:hAnsi="Avenir Next LT Pro" w:cs="Arial"/>
              </w:rPr>
              <w:t xml:space="preserve"> Plan van Aanpak Overname dient door Concessiehouder binnen 4 weken na gunning te worden ingediend. Dit plan is op basis van het Plan van Aanpak zoals ingediend bij de inschrijving en beschrijft de overdracht en eventuele vervanging van Oplaadobjecten</w:t>
            </w:r>
            <w:r w:rsidR="004C7AB0" w:rsidRPr="0052168F">
              <w:rPr>
                <w:rFonts w:ascii="Avenir Next LT Pro" w:hAnsi="Avenir Next LT Pro" w:cs="Arial"/>
              </w:rPr>
              <w:t xml:space="preserve"> t/m 30 juni 2022</w:t>
            </w:r>
            <w:r w:rsidR="00530CA3" w:rsidRPr="0052168F">
              <w:rPr>
                <w:rFonts w:ascii="Avenir Next LT Pro" w:hAnsi="Avenir Next LT Pro" w:cs="Arial"/>
              </w:rPr>
              <w:t>. De volgende onderdelen maken minimaal onderdeel uit van dit plan:</w:t>
            </w:r>
          </w:p>
          <w:p w14:paraId="5E32162F" w14:textId="77777777" w:rsidR="00530CA3" w:rsidRPr="0052168F" w:rsidRDefault="00530CA3" w:rsidP="00530CA3">
            <w:pPr>
              <w:widowControl w:val="0"/>
              <w:numPr>
                <w:ilvl w:val="0"/>
                <w:numId w:val="16"/>
              </w:numPr>
              <w:autoSpaceDE w:val="0"/>
              <w:autoSpaceDN w:val="0"/>
              <w:adjustRightInd w:val="0"/>
              <w:spacing w:line="240" w:lineRule="auto"/>
              <w:rPr>
                <w:rFonts w:ascii="Avenir Next LT Pro" w:hAnsi="Avenir Next LT Pro" w:cs="Arial"/>
              </w:rPr>
            </w:pPr>
            <w:r w:rsidRPr="0052168F">
              <w:rPr>
                <w:rFonts w:ascii="Avenir Next LT Pro" w:hAnsi="Avenir Next LT Pro" w:cs="Arial"/>
              </w:rPr>
              <w:t>overzetten beheersysteem,</w:t>
            </w:r>
          </w:p>
          <w:p w14:paraId="7E8E8DC5" w14:textId="2D054AC7" w:rsidR="006320D9" w:rsidRPr="0052168F" w:rsidRDefault="00530CA3" w:rsidP="006320D9">
            <w:pPr>
              <w:pStyle w:val="Lijstalinea"/>
              <w:numPr>
                <w:ilvl w:val="0"/>
                <w:numId w:val="16"/>
              </w:numPr>
              <w:overflowPunct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ingebruikname en overdrachtsprotocol,</w:t>
            </w:r>
            <w:r w:rsidR="006320D9" w:rsidRPr="0052168F">
              <w:rPr>
                <w:rFonts w:ascii="Avenir Next LT Pro" w:hAnsi="Avenir Next LT Pro" w:cs="Arial"/>
              </w:rPr>
              <w:t xml:space="preserve"> </w:t>
            </w:r>
          </w:p>
          <w:p w14:paraId="1D6887F8" w14:textId="77777777" w:rsidR="00B341D1" w:rsidRPr="0052168F" w:rsidRDefault="00B341D1" w:rsidP="00B341D1">
            <w:pPr>
              <w:pStyle w:val="Lijstalinea"/>
              <w:numPr>
                <w:ilvl w:val="0"/>
                <w:numId w:val="16"/>
              </w:numPr>
              <w:overflowPunct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concept-overdrachtsdocument,</w:t>
            </w:r>
          </w:p>
          <w:p w14:paraId="4C84B50C" w14:textId="40ABE628" w:rsidR="00530CA3" w:rsidRPr="0052168F" w:rsidRDefault="00530CA3" w:rsidP="00CE3E4A">
            <w:pPr>
              <w:widowControl w:val="0"/>
              <w:numPr>
                <w:ilvl w:val="0"/>
                <w:numId w:val="16"/>
              </w:numPr>
              <w:autoSpaceDE w:val="0"/>
              <w:autoSpaceDN w:val="0"/>
              <w:adjustRightInd w:val="0"/>
              <w:spacing w:line="240" w:lineRule="auto"/>
              <w:rPr>
                <w:rFonts w:ascii="Avenir Next LT Pro" w:hAnsi="Avenir Next LT Pro" w:cs="Arial"/>
              </w:rPr>
            </w:pPr>
            <w:r w:rsidRPr="0052168F">
              <w:rPr>
                <w:rFonts w:ascii="Avenir Next LT Pro" w:hAnsi="Avenir Next LT Pro" w:cs="Arial"/>
              </w:rPr>
              <w:t xml:space="preserve">afstemming </w:t>
            </w:r>
            <w:r w:rsidR="00B341D1" w:rsidRPr="0052168F">
              <w:rPr>
                <w:rFonts w:ascii="Avenir Next LT Pro" w:hAnsi="Avenir Next LT Pro" w:cs="Arial"/>
              </w:rPr>
              <w:t xml:space="preserve">met </w:t>
            </w:r>
            <w:r w:rsidRPr="0052168F">
              <w:rPr>
                <w:rFonts w:ascii="Avenir Next LT Pro" w:hAnsi="Avenir Next LT Pro" w:cs="Arial"/>
              </w:rPr>
              <w:t>v</w:t>
            </w:r>
            <w:r w:rsidR="00B341D1" w:rsidRPr="0052168F">
              <w:rPr>
                <w:rFonts w:ascii="Avenir Next LT Pro" w:hAnsi="Avenir Next LT Pro" w:cs="Arial"/>
              </w:rPr>
              <w:t>oormalig</w:t>
            </w:r>
            <w:r w:rsidRPr="0052168F">
              <w:rPr>
                <w:rFonts w:ascii="Avenir Next LT Pro" w:hAnsi="Avenir Next LT Pro" w:cs="Arial"/>
              </w:rPr>
              <w:t xml:space="preserve"> concessiehouder, </w:t>
            </w:r>
            <w:r w:rsidR="00B341D1" w:rsidRPr="0052168F">
              <w:rPr>
                <w:rFonts w:ascii="Avenir Next LT Pro" w:hAnsi="Avenir Next LT Pro" w:cs="Arial"/>
              </w:rPr>
              <w:t>C</w:t>
            </w:r>
            <w:r w:rsidRPr="0052168F">
              <w:rPr>
                <w:rFonts w:ascii="Avenir Next LT Pro" w:hAnsi="Avenir Next LT Pro" w:cs="Arial"/>
              </w:rPr>
              <w:t>oncessiegever en gemeenten,</w:t>
            </w:r>
          </w:p>
          <w:p w14:paraId="47674C68" w14:textId="77C7E19B" w:rsidR="00263612" w:rsidRPr="0052168F" w:rsidRDefault="00263612" w:rsidP="00530CA3">
            <w:pPr>
              <w:widowControl w:val="0"/>
              <w:numPr>
                <w:ilvl w:val="0"/>
                <w:numId w:val="16"/>
              </w:numPr>
              <w:autoSpaceDE w:val="0"/>
              <w:autoSpaceDN w:val="0"/>
              <w:adjustRightInd w:val="0"/>
              <w:spacing w:line="240" w:lineRule="auto"/>
              <w:rPr>
                <w:rFonts w:ascii="Avenir Next LT Pro" w:hAnsi="Avenir Next LT Pro" w:cs="Arial"/>
              </w:rPr>
            </w:pPr>
            <w:proofErr w:type="spellStart"/>
            <w:r w:rsidRPr="0052168F">
              <w:rPr>
                <w:rFonts w:ascii="Avenir Next LT Pro" w:hAnsi="Avenir Next LT Pro" w:cs="Arial"/>
              </w:rPr>
              <w:t>bestickering</w:t>
            </w:r>
            <w:proofErr w:type="spellEnd"/>
            <w:r w:rsidRPr="0052168F">
              <w:rPr>
                <w:rFonts w:ascii="Avenir Next LT Pro" w:hAnsi="Avenir Next LT Pro" w:cs="Arial"/>
              </w:rPr>
              <w:t xml:space="preserve"> (zie ook</w:t>
            </w:r>
            <w:r w:rsidR="00452F79" w:rsidRPr="0052168F">
              <w:rPr>
                <w:rFonts w:ascii="Avenir Next LT Pro" w:hAnsi="Avenir Next LT Pro" w:cs="Arial"/>
              </w:rPr>
              <w:t xml:space="preserve"> 4.1.5)</w:t>
            </w:r>
          </w:p>
          <w:p w14:paraId="1569F11B" w14:textId="77777777" w:rsidR="00832647" w:rsidRPr="0052168F" w:rsidRDefault="00530CA3" w:rsidP="00530CA3">
            <w:pPr>
              <w:widowControl w:val="0"/>
              <w:numPr>
                <w:ilvl w:val="0"/>
                <w:numId w:val="16"/>
              </w:numPr>
              <w:autoSpaceDE w:val="0"/>
              <w:autoSpaceDN w:val="0"/>
              <w:adjustRightInd w:val="0"/>
              <w:spacing w:line="240" w:lineRule="auto"/>
              <w:rPr>
                <w:rFonts w:ascii="Avenir Next LT Pro" w:hAnsi="Avenir Next LT Pro" w:cs="Arial"/>
              </w:rPr>
            </w:pPr>
            <w:r w:rsidRPr="0052168F">
              <w:rPr>
                <w:rFonts w:ascii="Avenir Next LT Pro" w:hAnsi="Avenir Next LT Pro" w:cs="Arial"/>
              </w:rPr>
              <w:t>hinder voor de omgeving</w:t>
            </w:r>
            <w:r w:rsidR="00B341D1" w:rsidRPr="0052168F">
              <w:rPr>
                <w:rFonts w:ascii="Avenir Next LT Pro" w:hAnsi="Avenir Next LT Pro" w:cs="Arial"/>
              </w:rPr>
              <w:t xml:space="preserve">, </w:t>
            </w:r>
          </w:p>
          <w:p w14:paraId="5DE5C40A" w14:textId="27725B81" w:rsidR="00B341D1" w:rsidRPr="0052168F" w:rsidRDefault="00530CA3" w:rsidP="004845E6">
            <w:pPr>
              <w:widowControl w:val="0"/>
              <w:numPr>
                <w:ilvl w:val="0"/>
                <w:numId w:val="16"/>
              </w:numPr>
              <w:autoSpaceDE w:val="0"/>
              <w:autoSpaceDN w:val="0"/>
              <w:adjustRightInd w:val="0"/>
              <w:spacing w:line="240" w:lineRule="auto"/>
              <w:rPr>
                <w:rFonts w:ascii="Avenir Next LT Pro" w:hAnsi="Avenir Next LT Pro" w:cs="Arial"/>
              </w:rPr>
            </w:pPr>
            <w:r w:rsidRPr="0052168F">
              <w:rPr>
                <w:rFonts w:ascii="Avenir Next LT Pro" w:hAnsi="Avenir Next LT Pro" w:cs="Arial"/>
              </w:rPr>
              <w:t xml:space="preserve">communicatie, </w:t>
            </w:r>
          </w:p>
          <w:p w14:paraId="35C6B6BA" w14:textId="1D414833" w:rsidR="00530CA3" w:rsidRPr="0052168F" w:rsidRDefault="00530CA3" w:rsidP="00B341D1">
            <w:pPr>
              <w:widowControl w:val="0"/>
              <w:numPr>
                <w:ilvl w:val="0"/>
                <w:numId w:val="16"/>
              </w:numPr>
              <w:autoSpaceDE w:val="0"/>
              <w:autoSpaceDN w:val="0"/>
              <w:adjustRightInd w:val="0"/>
              <w:spacing w:line="240" w:lineRule="auto"/>
              <w:rPr>
                <w:rFonts w:ascii="Avenir Next LT Pro" w:hAnsi="Avenir Next LT Pro" w:cs="Arial"/>
              </w:rPr>
            </w:pPr>
            <w:r w:rsidRPr="0052168F">
              <w:rPr>
                <w:rFonts w:ascii="Avenir Next LT Pro" w:hAnsi="Avenir Next LT Pro" w:cs="Arial"/>
              </w:rPr>
              <w:t>planning en</w:t>
            </w:r>
            <w:r w:rsidR="00B341D1" w:rsidRPr="0052168F">
              <w:rPr>
                <w:rFonts w:ascii="Avenir Next LT Pro" w:hAnsi="Avenir Next LT Pro" w:cs="Arial"/>
              </w:rPr>
              <w:t xml:space="preserve"> </w:t>
            </w:r>
            <w:r w:rsidRPr="0052168F">
              <w:rPr>
                <w:rFonts w:ascii="Avenir Next LT Pro" w:hAnsi="Avenir Next LT Pro" w:cs="Arial"/>
              </w:rPr>
              <w:t>fasering,</w:t>
            </w:r>
          </w:p>
          <w:p w14:paraId="37A77805" w14:textId="77777777" w:rsidR="00530CA3" w:rsidRPr="0052168F" w:rsidRDefault="00530CA3" w:rsidP="00A21AF8">
            <w:pPr>
              <w:pStyle w:val="Lijstalinea"/>
              <w:overflowPunct w:val="0"/>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2EB43939" w14:textId="059CC60D" w:rsidR="00530CA3" w:rsidRPr="0052168F" w:rsidRDefault="00530CA3" w:rsidP="0042300F">
            <w:pPr>
              <w:autoSpaceDN w:val="0"/>
              <w:spacing w:line="240" w:lineRule="auto"/>
              <w:contextualSpacing/>
              <w:rPr>
                <w:rFonts w:ascii="Avenir Next LT Pro" w:hAnsi="Avenir Next LT Pro" w:cs="Arial"/>
                <w:lang w:eastAsia="en-US"/>
              </w:rPr>
            </w:pPr>
            <w:r w:rsidRPr="0052168F">
              <w:rPr>
                <w:rFonts w:ascii="Avenir Next LT Pro" w:hAnsi="Avenir Next LT Pro" w:cs="Arial"/>
              </w:rPr>
              <w:t xml:space="preserve">Plan van Aanpak Overname </w:t>
            </w:r>
          </w:p>
        </w:tc>
      </w:tr>
      <w:tr w:rsidR="00530CA3" w:rsidRPr="0052168F" w14:paraId="672DB316" w14:textId="77777777" w:rsidTr="00AF5FBE">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601858BC" w14:textId="7DBE8E33" w:rsidR="00530CA3" w:rsidRPr="0052168F" w:rsidRDefault="00530CA3" w:rsidP="0042300F">
            <w:pPr>
              <w:pStyle w:val="Lijstalinea"/>
              <w:tabs>
                <w:tab w:val="num" w:pos="2160"/>
              </w:tabs>
              <w:spacing w:line="240" w:lineRule="auto"/>
              <w:ind w:left="624" w:hanging="624"/>
              <w:outlineLvl w:val="0"/>
              <w:rPr>
                <w:rFonts w:ascii="Avenir Next LT Pro" w:hAnsi="Avenir Next LT Pro" w:cs="Arial"/>
                <w:b/>
                <w:vanish/>
                <w:lang w:eastAsia="en-US"/>
              </w:rPr>
            </w:pPr>
            <w:r w:rsidRPr="0052168F">
              <w:rPr>
                <w:rFonts w:ascii="Avenir Next LT Pro" w:hAnsi="Avenir Next LT Pro" w:cs="Arial"/>
              </w:rPr>
              <w:t>1.1.</w:t>
            </w:r>
            <w:r w:rsidR="007706DD" w:rsidRPr="0052168F">
              <w:rPr>
                <w:rFonts w:ascii="Avenir Next LT Pro" w:hAnsi="Avenir Next LT Pro" w:cs="Arial"/>
              </w:rPr>
              <w:t>8</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4B0968A4" w14:textId="77777777" w:rsidR="00530CA3" w:rsidRPr="0052168F" w:rsidRDefault="00530CA3"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De Concessiehouder sluit een contract voor de levering van elektriciteit op de Oplaadobjecten, hierbij komen de netaansluitingen van de Oplaadobjecten op naam van de Concessiehouder.</w:t>
            </w:r>
          </w:p>
          <w:p w14:paraId="2111185D" w14:textId="20DCA096" w:rsidR="00EB4F83" w:rsidRPr="0052168F" w:rsidRDefault="00EB4F83" w:rsidP="0042300F">
            <w:pPr>
              <w:widowControl w:val="0"/>
              <w:autoSpaceDE w:val="0"/>
              <w:autoSpaceDN w:val="0"/>
              <w:adjustRightInd w:val="0"/>
              <w:spacing w:line="240" w:lineRule="auto"/>
              <w:rPr>
                <w:rFonts w:ascii="Avenir Next LT Pro" w:hAnsi="Avenir Next LT Pro" w:cs="Arial"/>
                <w:color w:val="000000"/>
                <w:lang w:eastAsia="en-US"/>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27E06920" w14:textId="1497DBEC" w:rsidR="00EB4F83" w:rsidRPr="0052168F" w:rsidRDefault="00530CA3" w:rsidP="0042300F">
            <w:pPr>
              <w:autoSpaceDN w:val="0"/>
              <w:spacing w:line="240" w:lineRule="auto"/>
              <w:contextualSpacing/>
              <w:rPr>
                <w:rFonts w:ascii="Avenir Next LT Pro" w:hAnsi="Avenir Next LT Pro" w:cs="Arial"/>
              </w:rPr>
            </w:pPr>
            <w:r w:rsidRPr="0052168F">
              <w:rPr>
                <w:rFonts w:ascii="Avenir Next LT Pro" w:hAnsi="Avenir Next LT Pro" w:cs="Arial"/>
              </w:rPr>
              <w:t xml:space="preserve">Plan van Aanpak Overname </w:t>
            </w:r>
          </w:p>
        </w:tc>
      </w:tr>
      <w:tr w:rsidR="00530CA3" w:rsidRPr="0052168F" w14:paraId="6785FFB9" w14:textId="77777777" w:rsidTr="00AF5FBE">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5F3C3140" w14:textId="5C48F721" w:rsidR="00530CA3" w:rsidRPr="0052168F" w:rsidRDefault="00530CA3" w:rsidP="0042300F">
            <w:pPr>
              <w:pStyle w:val="Lijstalinea"/>
              <w:tabs>
                <w:tab w:val="num" w:pos="2160"/>
              </w:tabs>
              <w:spacing w:line="240" w:lineRule="auto"/>
              <w:ind w:left="624" w:hanging="624"/>
              <w:outlineLvl w:val="0"/>
              <w:rPr>
                <w:rFonts w:ascii="Avenir Next LT Pro" w:hAnsi="Avenir Next LT Pro" w:cs="Arial"/>
              </w:rPr>
            </w:pPr>
            <w:r w:rsidRPr="0052168F">
              <w:rPr>
                <w:rFonts w:ascii="Avenir Next LT Pro" w:hAnsi="Avenir Next LT Pro" w:cs="Arial"/>
              </w:rPr>
              <w:t>1.1.</w:t>
            </w:r>
            <w:r w:rsidR="007706DD" w:rsidRPr="0052168F">
              <w:rPr>
                <w:rFonts w:ascii="Avenir Next LT Pro" w:hAnsi="Avenir Next LT Pro" w:cs="Arial"/>
              </w:rPr>
              <w:t>9</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4DD8B828" w14:textId="77777777" w:rsidR="00530CA3" w:rsidRPr="0052168F" w:rsidRDefault="00530CA3"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 xml:space="preserve">De </w:t>
            </w:r>
            <w:proofErr w:type="spellStart"/>
            <w:r w:rsidRPr="0052168F">
              <w:rPr>
                <w:rFonts w:ascii="Avenir Next LT Pro" w:hAnsi="Avenir Next LT Pro" w:cs="Arial"/>
              </w:rPr>
              <w:t>SIM-kaart</w:t>
            </w:r>
            <w:proofErr w:type="spellEnd"/>
            <w:r w:rsidR="007877B3" w:rsidRPr="0052168F">
              <w:rPr>
                <w:rFonts w:ascii="Avenir Next LT Pro" w:hAnsi="Avenir Next LT Pro" w:cs="Arial"/>
              </w:rPr>
              <w:t xml:space="preserve"> en </w:t>
            </w:r>
            <w:r w:rsidR="00581AEC" w:rsidRPr="0052168F">
              <w:rPr>
                <w:rFonts w:ascii="Avenir Next LT Pro" w:hAnsi="Avenir Next LT Pro" w:cs="Arial"/>
              </w:rPr>
              <w:t>het cilinderslot</w:t>
            </w:r>
            <w:r w:rsidRPr="0052168F">
              <w:rPr>
                <w:rFonts w:ascii="Avenir Next LT Pro" w:hAnsi="Avenir Next LT Pro" w:cs="Arial"/>
              </w:rPr>
              <w:t xml:space="preserve"> van het Oplaadobject word</w:t>
            </w:r>
            <w:r w:rsidR="007877B3" w:rsidRPr="0052168F">
              <w:rPr>
                <w:rFonts w:ascii="Avenir Next LT Pro" w:hAnsi="Avenir Next LT Pro" w:cs="Arial"/>
              </w:rPr>
              <w:t>t</w:t>
            </w:r>
            <w:r w:rsidRPr="0052168F">
              <w:rPr>
                <w:rFonts w:ascii="Avenir Next LT Pro" w:hAnsi="Avenir Next LT Pro" w:cs="Arial"/>
              </w:rPr>
              <w:t xml:space="preserve"> bij de in bedrijfstelling vervangen door de Concessiehouder. </w:t>
            </w:r>
          </w:p>
          <w:p w14:paraId="233A516C" w14:textId="70F6F9C4" w:rsidR="00EB4F83" w:rsidRPr="0052168F" w:rsidRDefault="00EB4F83" w:rsidP="0042300F">
            <w:pPr>
              <w:widowControl w:val="0"/>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0F5268AA" w14:textId="77777777" w:rsidR="00530CA3" w:rsidRPr="0052168F" w:rsidRDefault="00530CA3" w:rsidP="0042300F">
            <w:pPr>
              <w:autoSpaceDN w:val="0"/>
              <w:spacing w:line="240" w:lineRule="auto"/>
              <w:contextualSpacing/>
              <w:rPr>
                <w:rFonts w:ascii="Avenir Next LT Pro" w:hAnsi="Avenir Next LT Pro" w:cs="Arial"/>
              </w:rPr>
            </w:pPr>
          </w:p>
        </w:tc>
      </w:tr>
      <w:tr w:rsidR="00530CA3" w:rsidRPr="0052168F" w14:paraId="172CA475" w14:textId="77777777" w:rsidTr="00AF5FBE">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1AB03E5E" w14:textId="36FC5045" w:rsidR="00530CA3" w:rsidRPr="0052168F" w:rsidRDefault="00530CA3" w:rsidP="0042300F">
            <w:pPr>
              <w:pStyle w:val="Lijstalinea"/>
              <w:tabs>
                <w:tab w:val="num" w:pos="2160"/>
              </w:tabs>
              <w:spacing w:line="240" w:lineRule="auto"/>
              <w:ind w:left="624" w:hanging="624"/>
              <w:outlineLvl w:val="0"/>
              <w:rPr>
                <w:rFonts w:ascii="Avenir Next LT Pro" w:hAnsi="Avenir Next LT Pro" w:cs="Arial"/>
              </w:rPr>
            </w:pPr>
            <w:r w:rsidRPr="0052168F">
              <w:rPr>
                <w:rFonts w:ascii="Avenir Next LT Pro" w:hAnsi="Avenir Next LT Pro" w:cs="Arial"/>
              </w:rPr>
              <w:t>1.1.</w:t>
            </w:r>
            <w:r w:rsidR="007706DD" w:rsidRPr="0052168F">
              <w:rPr>
                <w:rFonts w:ascii="Avenir Next LT Pro" w:hAnsi="Avenir Next LT Pro" w:cs="Arial"/>
              </w:rPr>
              <w:t>10</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630799EC" w14:textId="069B48EE" w:rsidR="003F6CA5" w:rsidRPr="0052168F" w:rsidRDefault="0042300F"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Concessie</w:t>
            </w:r>
            <w:r w:rsidR="00191FEE" w:rsidRPr="0052168F">
              <w:rPr>
                <w:rFonts w:ascii="Avenir Next LT Pro" w:hAnsi="Avenir Next LT Pro" w:cs="Arial"/>
              </w:rPr>
              <w:t>houder</w:t>
            </w:r>
            <w:r w:rsidRPr="0052168F">
              <w:rPr>
                <w:rFonts w:ascii="Avenir Next LT Pro" w:hAnsi="Avenir Next LT Pro" w:cs="Arial"/>
              </w:rPr>
              <w:t xml:space="preserve"> neemt het Oplaadobject over in de staat zoals deze </w:t>
            </w:r>
            <w:r w:rsidR="00191FEE" w:rsidRPr="0052168F">
              <w:rPr>
                <w:rFonts w:ascii="Avenir Next LT Pro" w:hAnsi="Avenir Next LT Pro" w:cs="Arial"/>
              </w:rPr>
              <w:t xml:space="preserve">wordt aangetroffen, </w:t>
            </w:r>
            <w:r w:rsidRPr="0052168F">
              <w:rPr>
                <w:rFonts w:ascii="Avenir Next LT Pro" w:hAnsi="Avenir Next LT Pro" w:cs="Arial"/>
              </w:rPr>
              <w:t xml:space="preserve">tenzij uit inspectie blijkt dat het Oplaadobject </w:t>
            </w:r>
            <w:r w:rsidR="00191FEE" w:rsidRPr="0052168F">
              <w:rPr>
                <w:rFonts w:ascii="Avenir Next LT Pro" w:hAnsi="Avenir Next LT Pro" w:cs="Arial"/>
              </w:rPr>
              <w:t>niet in bedrijf is.</w:t>
            </w:r>
            <w:r w:rsidR="009A0DC8" w:rsidRPr="0052168F">
              <w:rPr>
                <w:rFonts w:ascii="Avenir Next LT Pro" w:hAnsi="Avenir Next LT Pro" w:cs="Arial"/>
              </w:rPr>
              <w:t xml:space="preserve"> In dat geval heeft de </w:t>
            </w:r>
            <w:r w:rsidR="0052168F" w:rsidRPr="0052168F">
              <w:rPr>
                <w:rFonts w:ascii="Avenir Next LT Pro" w:hAnsi="Avenir Next LT Pro" w:cs="Arial"/>
              </w:rPr>
              <w:t>voormalig</w:t>
            </w:r>
            <w:r w:rsidR="009A0DC8" w:rsidRPr="0052168F">
              <w:rPr>
                <w:rFonts w:ascii="Avenir Next LT Pro" w:hAnsi="Avenir Next LT Pro" w:cs="Arial"/>
              </w:rPr>
              <w:t xml:space="preserve"> concessiehouder de </w:t>
            </w:r>
            <w:r w:rsidR="009A0DC8" w:rsidRPr="0052168F">
              <w:rPr>
                <w:rFonts w:ascii="Avenir Next LT Pro" w:hAnsi="Avenir Next LT Pro" w:cs="Arial"/>
              </w:rPr>
              <w:lastRenderedPageBreak/>
              <w:t xml:space="preserve">verplichting het Oplaadobject eerst in </w:t>
            </w:r>
            <w:r w:rsidR="00575473" w:rsidRPr="0052168F">
              <w:rPr>
                <w:rFonts w:ascii="Avenir Next LT Pro" w:hAnsi="Avenir Next LT Pro" w:cs="Arial"/>
              </w:rPr>
              <w:t>bedrijf te stellen.</w:t>
            </w:r>
            <w:r w:rsidRPr="0052168F">
              <w:rPr>
                <w:rFonts w:ascii="Avenir Next LT Pro" w:hAnsi="Avenir Next LT Pro" w:cs="Arial"/>
              </w:rPr>
              <w:t xml:space="preserve"> </w:t>
            </w:r>
          </w:p>
          <w:p w14:paraId="012DFDBD" w14:textId="77777777" w:rsidR="003F6CA5" w:rsidRPr="0052168F" w:rsidRDefault="003F6CA5" w:rsidP="003F6CA5">
            <w:pPr>
              <w:widowControl w:val="0"/>
              <w:autoSpaceDE w:val="0"/>
              <w:autoSpaceDN w:val="0"/>
              <w:adjustRightInd w:val="0"/>
              <w:spacing w:line="240" w:lineRule="auto"/>
              <w:rPr>
                <w:rFonts w:ascii="Avenir Next LT Pro" w:hAnsi="Avenir Next LT Pro" w:cs="Arial"/>
              </w:rPr>
            </w:pPr>
          </w:p>
          <w:p w14:paraId="5C6BEB9D" w14:textId="77777777" w:rsidR="003F6CA5" w:rsidRPr="0052168F" w:rsidRDefault="003F6CA5" w:rsidP="003F6CA5">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Vanaf het moment van overdracht van het Oplaadobject zijn de kosten en inkomsten voortkomende uit het beheer, onderhoud en exploitatie van het Oplaadobject aan de Concessiehouder.</w:t>
            </w:r>
          </w:p>
          <w:p w14:paraId="5FF5C644" w14:textId="77777777" w:rsidR="00E05F0B" w:rsidRPr="0052168F" w:rsidRDefault="00E05F0B" w:rsidP="0042300F">
            <w:pPr>
              <w:widowControl w:val="0"/>
              <w:autoSpaceDE w:val="0"/>
              <w:autoSpaceDN w:val="0"/>
              <w:adjustRightInd w:val="0"/>
              <w:spacing w:line="240" w:lineRule="auto"/>
              <w:rPr>
                <w:rFonts w:ascii="Avenir Next LT Pro" w:hAnsi="Avenir Next LT Pro" w:cs="Arial"/>
              </w:rPr>
            </w:pPr>
          </w:p>
          <w:p w14:paraId="783A48A2" w14:textId="3FB716CB" w:rsidR="00581AEC" w:rsidRPr="0052168F" w:rsidRDefault="00530CA3"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 xml:space="preserve">De overdracht wordt geregistreerd en bevestigd in een overdrachtsdocument. In het overdrachtsdocument documenteert de Concessiehouder de staat van het Oplaadobject en bevestigt de start van het beheer, onderhoud en exploitatie van het Oplaadobject. </w:t>
            </w:r>
            <w:r w:rsidR="003F6CA5" w:rsidRPr="0052168F">
              <w:rPr>
                <w:rFonts w:ascii="Avenir Next LT Pro" w:hAnsi="Avenir Next LT Pro" w:cs="Arial"/>
              </w:rPr>
              <w:t xml:space="preserve"> </w:t>
            </w:r>
            <w:r w:rsidR="00191FEE" w:rsidRPr="0052168F">
              <w:rPr>
                <w:rFonts w:ascii="Avenir Next LT Pro" w:hAnsi="Avenir Next LT Pro" w:cs="Arial"/>
              </w:rPr>
              <w:t>Afwijkingen in de staat van het Oplaadobject op het Programma van Eisen, zowel voor- als na overdracht, worden gerapporteerd</w:t>
            </w:r>
          </w:p>
          <w:p w14:paraId="32D14027" w14:textId="0A0F0780" w:rsidR="00581AEC" w:rsidRPr="0052168F" w:rsidRDefault="00581AEC" w:rsidP="00581AEC">
            <w:pPr>
              <w:autoSpaceDE w:val="0"/>
              <w:autoSpaceDN w:val="0"/>
              <w:adjustRightInd w:val="0"/>
              <w:spacing w:line="240" w:lineRule="auto"/>
              <w:rPr>
                <w:rFonts w:ascii="Avenir Next LT Pro" w:hAnsi="Avenir Next LT Pro" w:cs="Arial"/>
              </w:rPr>
            </w:pPr>
            <w:r w:rsidRPr="0052168F">
              <w:rPr>
                <w:rFonts w:ascii="Avenir Next LT Pro" w:hAnsi="Avenir Next LT Pro" w:cs="Arial"/>
              </w:rPr>
              <w:t xml:space="preserve">in </w:t>
            </w:r>
            <w:r w:rsidR="00191FEE" w:rsidRPr="0052168F">
              <w:rPr>
                <w:rFonts w:ascii="Avenir Next LT Pro" w:hAnsi="Avenir Next LT Pro" w:cs="Arial"/>
              </w:rPr>
              <w:t>een overdrachtsdocument.</w:t>
            </w:r>
          </w:p>
          <w:p w14:paraId="2170A77A" w14:textId="77777777" w:rsidR="00581AEC" w:rsidRPr="0052168F" w:rsidRDefault="00581AEC" w:rsidP="0042300F">
            <w:pPr>
              <w:widowControl w:val="0"/>
              <w:autoSpaceDE w:val="0"/>
              <w:autoSpaceDN w:val="0"/>
              <w:adjustRightInd w:val="0"/>
              <w:spacing w:line="240" w:lineRule="auto"/>
              <w:rPr>
                <w:rFonts w:ascii="Avenir Next LT Pro" w:hAnsi="Avenir Next LT Pro" w:cs="Arial"/>
              </w:rPr>
            </w:pPr>
          </w:p>
          <w:p w14:paraId="76554DAC" w14:textId="30141299" w:rsidR="00530CA3" w:rsidRPr="0052168F" w:rsidRDefault="00530CA3"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 xml:space="preserve">Het overdrachtsdocument wordt </w:t>
            </w:r>
            <w:r w:rsidR="003F6CA5" w:rsidRPr="0052168F">
              <w:rPr>
                <w:rFonts w:ascii="Avenir Next LT Pro" w:hAnsi="Avenir Next LT Pro" w:cs="Arial"/>
              </w:rPr>
              <w:t xml:space="preserve">digitaal </w:t>
            </w:r>
            <w:r w:rsidRPr="0052168F">
              <w:rPr>
                <w:rFonts w:ascii="Avenir Next LT Pro" w:hAnsi="Avenir Next LT Pro" w:cs="Arial"/>
              </w:rPr>
              <w:t>beschikbaar gesteld aan de Concessiegever binnen 7 dagen na de in bedrijfstelling.</w:t>
            </w:r>
          </w:p>
          <w:p w14:paraId="4191C229" w14:textId="281E6A3A" w:rsidR="00E207B8" w:rsidRPr="0052168F" w:rsidRDefault="00E207B8" w:rsidP="003F6CA5">
            <w:pPr>
              <w:widowControl w:val="0"/>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0FD27058" w14:textId="77777777" w:rsidR="00530CA3" w:rsidRPr="0052168F" w:rsidRDefault="00530CA3" w:rsidP="0042300F">
            <w:pPr>
              <w:autoSpaceDN w:val="0"/>
              <w:spacing w:line="240" w:lineRule="auto"/>
              <w:contextualSpacing/>
              <w:rPr>
                <w:rFonts w:ascii="Avenir Next LT Pro" w:hAnsi="Avenir Next LT Pro" w:cs="Arial"/>
              </w:rPr>
            </w:pPr>
          </w:p>
        </w:tc>
      </w:tr>
      <w:tr w:rsidR="00530CA3" w:rsidRPr="0052168F" w14:paraId="32EA859B" w14:textId="77777777" w:rsidTr="00AF5FBE">
        <w:trPr>
          <w:trHeight w:val="650"/>
        </w:trPr>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26ADD0BB" w14:textId="0488513F" w:rsidR="00530CA3" w:rsidRPr="0052168F" w:rsidRDefault="00530CA3" w:rsidP="0042300F">
            <w:pPr>
              <w:pStyle w:val="Lijstalinea"/>
              <w:tabs>
                <w:tab w:val="num" w:pos="2160"/>
              </w:tabs>
              <w:spacing w:line="240" w:lineRule="auto"/>
              <w:ind w:left="624" w:hanging="624"/>
              <w:outlineLvl w:val="0"/>
              <w:rPr>
                <w:rFonts w:ascii="Avenir Next LT Pro" w:hAnsi="Avenir Next LT Pro" w:cs="Arial"/>
                <w:b/>
                <w:vanish/>
                <w:lang w:eastAsia="en-US"/>
              </w:rPr>
            </w:pPr>
            <w:r w:rsidRPr="0052168F">
              <w:rPr>
                <w:rFonts w:ascii="Avenir Next LT Pro" w:hAnsi="Avenir Next LT Pro" w:cs="Arial"/>
              </w:rPr>
              <w:t>1.1.1</w:t>
            </w:r>
            <w:r w:rsidR="007706DD" w:rsidRPr="0052168F">
              <w:rPr>
                <w:rFonts w:ascii="Avenir Next LT Pro" w:hAnsi="Avenir Next LT Pro" w:cs="Arial"/>
              </w:rPr>
              <w:t>1</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4F004E4A" w14:textId="77777777" w:rsidR="00530CA3" w:rsidRPr="0052168F" w:rsidRDefault="00530CA3"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Bij aanpassing of vervanging van een Oplaadobject mag de laaddienst op die locatie maximaal 24 uur buiten gebruik zijn.</w:t>
            </w:r>
          </w:p>
          <w:p w14:paraId="752D608F" w14:textId="53F73D87" w:rsidR="00EB4F83" w:rsidRPr="0052168F" w:rsidRDefault="00EB4F83" w:rsidP="0042300F">
            <w:pPr>
              <w:widowControl w:val="0"/>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68DE4ADA" w14:textId="0BCD09A2" w:rsidR="00530CA3" w:rsidRPr="0052168F" w:rsidRDefault="00530CA3" w:rsidP="0042300F">
            <w:pPr>
              <w:autoSpaceDN w:val="0"/>
              <w:spacing w:line="240" w:lineRule="auto"/>
              <w:contextualSpacing/>
              <w:rPr>
                <w:rFonts w:ascii="Avenir Next LT Pro" w:hAnsi="Avenir Next LT Pro" w:cs="Arial"/>
                <w:lang w:eastAsia="en-US"/>
              </w:rPr>
            </w:pPr>
            <w:r w:rsidRPr="0052168F">
              <w:rPr>
                <w:rFonts w:ascii="Avenir Next LT Pro" w:hAnsi="Avenir Next LT Pro" w:cs="Arial"/>
              </w:rPr>
              <w:t>Plan van Aanpak Overname</w:t>
            </w:r>
          </w:p>
        </w:tc>
      </w:tr>
      <w:tr w:rsidR="00530CA3" w:rsidRPr="0052168F" w14:paraId="4F1E4A98" w14:textId="77777777" w:rsidTr="00AF5FBE">
        <w:trPr>
          <w:trHeight w:val="986"/>
        </w:trPr>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6A14612D" w14:textId="5B55A559" w:rsidR="00530CA3" w:rsidRPr="0052168F" w:rsidRDefault="00530CA3" w:rsidP="0042300F">
            <w:pPr>
              <w:pStyle w:val="Lijstalinea"/>
              <w:tabs>
                <w:tab w:val="num" w:pos="2160"/>
              </w:tabs>
              <w:spacing w:line="240" w:lineRule="auto"/>
              <w:ind w:left="624" w:hanging="624"/>
              <w:outlineLvl w:val="0"/>
              <w:rPr>
                <w:rFonts w:ascii="Avenir Next LT Pro" w:hAnsi="Avenir Next LT Pro" w:cs="Arial"/>
                <w:b/>
                <w:vanish/>
                <w:lang w:eastAsia="en-US"/>
              </w:rPr>
            </w:pPr>
            <w:r w:rsidRPr="0052168F">
              <w:rPr>
                <w:rFonts w:ascii="Avenir Next LT Pro" w:hAnsi="Avenir Next LT Pro" w:cs="Arial"/>
              </w:rPr>
              <w:t>1.1.1</w:t>
            </w:r>
            <w:r w:rsidR="007706DD" w:rsidRPr="0052168F">
              <w:rPr>
                <w:rFonts w:ascii="Avenir Next LT Pro" w:hAnsi="Avenir Next LT Pro" w:cs="Arial"/>
              </w:rPr>
              <w:t>2</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3DC5616D" w14:textId="2B5AEA58" w:rsidR="00D301C8" w:rsidRPr="0052168F" w:rsidRDefault="00530CA3"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De gebruikers van Oplaadobjecten en omwonenden dienen</w:t>
            </w:r>
            <w:r w:rsidR="003F6CA5" w:rsidRPr="0052168F">
              <w:rPr>
                <w:rFonts w:ascii="Avenir Next LT Pro" w:hAnsi="Avenir Next LT Pro" w:cs="Arial"/>
              </w:rPr>
              <w:t xml:space="preserve"> bij onderbreking van de laaddienst</w:t>
            </w:r>
            <w:r w:rsidRPr="0052168F">
              <w:rPr>
                <w:rFonts w:ascii="Avenir Next LT Pro" w:hAnsi="Avenir Next LT Pro" w:cs="Arial"/>
              </w:rPr>
              <w:t xml:space="preserve"> </w:t>
            </w:r>
            <w:r w:rsidR="003F6CA5" w:rsidRPr="0052168F">
              <w:rPr>
                <w:rFonts w:ascii="Avenir Next LT Pro" w:hAnsi="Avenir Next LT Pro" w:cs="Arial"/>
              </w:rPr>
              <w:t xml:space="preserve">van meer dan </w:t>
            </w:r>
            <w:r w:rsidR="00F42387" w:rsidRPr="0052168F">
              <w:rPr>
                <w:rFonts w:ascii="Avenir Next LT Pro" w:hAnsi="Avenir Next LT Pro" w:cs="Arial"/>
              </w:rPr>
              <w:t>3</w:t>
            </w:r>
            <w:r w:rsidR="003F6CA5" w:rsidRPr="0052168F">
              <w:rPr>
                <w:rFonts w:ascii="Avenir Next LT Pro" w:hAnsi="Avenir Next LT Pro" w:cs="Arial"/>
              </w:rPr>
              <w:t xml:space="preserve"> uur </w:t>
            </w:r>
            <w:r w:rsidRPr="0052168F">
              <w:rPr>
                <w:rFonts w:ascii="Avenir Next LT Pro" w:hAnsi="Avenir Next LT Pro" w:cs="Arial"/>
              </w:rPr>
              <w:t xml:space="preserve">tijdig en op passende wijze (bv. via laaddienstverleners, huis-aan-huis, op het Oplaadobject etc.) te worden geïnformeerd over het buiten gebruik zijn van Oplaadobjecten. </w:t>
            </w:r>
          </w:p>
          <w:p w14:paraId="2DA9510D" w14:textId="77777777" w:rsidR="000E4CB1" w:rsidRPr="0052168F" w:rsidRDefault="000E4CB1" w:rsidP="0042300F">
            <w:pPr>
              <w:widowControl w:val="0"/>
              <w:autoSpaceDE w:val="0"/>
              <w:autoSpaceDN w:val="0"/>
              <w:adjustRightInd w:val="0"/>
              <w:spacing w:line="240" w:lineRule="auto"/>
              <w:rPr>
                <w:rFonts w:ascii="Avenir Next LT Pro" w:hAnsi="Avenir Next LT Pro" w:cs="Arial"/>
              </w:rPr>
            </w:pPr>
          </w:p>
          <w:p w14:paraId="2AE0DB55" w14:textId="21895C5E" w:rsidR="00530CA3" w:rsidRPr="0052168F" w:rsidRDefault="00D301C8"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Indien nodig voor de overdracht, verzorgt de Concessiehouder het afzetten van parkeervakken.</w:t>
            </w:r>
            <w:r w:rsidR="00530CA3" w:rsidRPr="0052168F">
              <w:rPr>
                <w:rFonts w:ascii="Avenir Next LT Pro" w:hAnsi="Avenir Next LT Pro" w:cs="Arial"/>
              </w:rPr>
              <w:br/>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0F4B1982" w14:textId="7D159D6B" w:rsidR="00530CA3" w:rsidRPr="0052168F" w:rsidRDefault="00530CA3" w:rsidP="0042300F">
            <w:pPr>
              <w:autoSpaceDN w:val="0"/>
              <w:spacing w:line="240" w:lineRule="auto"/>
              <w:contextualSpacing/>
              <w:rPr>
                <w:rFonts w:ascii="Avenir Next LT Pro" w:hAnsi="Avenir Next LT Pro" w:cs="Arial"/>
                <w:lang w:eastAsia="en-US"/>
              </w:rPr>
            </w:pPr>
            <w:r w:rsidRPr="0052168F">
              <w:rPr>
                <w:rFonts w:ascii="Avenir Next LT Pro" w:hAnsi="Avenir Next LT Pro" w:cs="Arial"/>
              </w:rPr>
              <w:t>Plan van Aanpak Overname</w:t>
            </w:r>
          </w:p>
        </w:tc>
      </w:tr>
      <w:tr w:rsidR="00530CA3" w:rsidRPr="0052168F" w14:paraId="77946698" w14:textId="77777777" w:rsidTr="00AF5FBE">
        <w:trPr>
          <w:trHeight w:val="986"/>
        </w:trPr>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5820962A" w14:textId="62CC2665" w:rsidR="00530CA3" w:rsidRPr="0052168F" w:rsidRDefault="00530CA3" w:rsidP="0042300F">
            <w:pPr>
              <w:pStyle w:val="Lijstalinea"/>
              <w:tabs>
                <w:tab w:val="num" w:pos="2160"/>
              </w:tabs>
              <w:spacing w:line="240" w:lineRule="auto"/>
              <w:ind w:left="624" w:hanging="624"/>
              <w:outlineLvl w:val="0"/>
              <w:rPr>
                <w:rFonts w:ascii="Avenir Next LT Pro" w:hAnsi="Avenir Next LT Pro" w:cs="Arial"/>
                <w:b/>
                <w:vanish/>
                <w:lang w:eastAsia="en-US"/>
              </w:rPr>
            </w:pPr>
            <w:r w:rsidRPr="0052168F">
              <w:rPr>
                <w:rFonts w:ascii="Avenir Next LT Pro" w:hAnsi="Avenir Next LT Pro" w:cs="Arial"/>
              </w:rPr>
              <w:t>1.1.1</w:t>
            </w:r>
            <w:r w:rsidR="007706DD" w:rsidRPr="0052168F">
              <w:rPr>
                <w:rFonts w:ascii="Avenir Next LT Pro" w:hAnsi="Avenir Next LT Pro" w:cs="Arial"/>
              </w:rPr>
              <w:t>3</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50330632" w14:textId="77777777" w:rsidR="00530CA3" w:rsidRPr="0052168F" w:rsidRDefault="00530CA3"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Concessiehouder beperkt de overlast van  een overdracht van een Oplaadobject voor de gebruiker en houdt daarbij in ieder geval rekening met het beschikbaar houden van andere Oplaadobjecten in de omgeving.</w:t>
            </w:r>
          </w:p>
          <w:p w14:paraId="752DA724" w14:textId="55DB1149" w:rsidR="00D301C8" w:rsidRPr="0052168F" w:rsidRDefault="00D301C8" w:rsidP="0042300F">
            <w:pPr>
              <w:widowControl w:val="0"/>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737200C4" w14:textId="41450017" w:rsidR="00530CA3" w:rsidRPr="0052168F" w:rsidRDefault="00530CA3" w:rsidP="0042300F">
            <w:pPr>
              <w:autoSpaceDN w:val="0"/>
              <w:spacing w:line="240" w:lineRule="auto"/>
              <w:contextualSpacing/>
              <w:rPr>
                <w:rFonts w:ascii="Avenir Next LT Pro" w:hAnsi="Avenir Next LT Pro" w:cs="Arial"/>
                <w:lang w:eastAsia="en-US"/>
              </w:rPr>
            </w:pPr>
            <w:r w:rsidRPr="0052168F">
              <w:rPr>
                <w:rFonts w:ascii="Avenir Next LT Pro" w:hAnsi="Avenir Next LT Pro" w:cs="Arial"/>
              </w:rPr>
              <w:t xml:space="preserve">Plan van Aanpak Overname </w:t>
            </w:r>
          </w:p>
        </w:tc>
      </w:tr>
    </w:tbl>
    <w:p w14:paraId="545213E7" w14:textId="2F3606C9" w:rsidR="00AF5FBE" w:rsidRPr="0052168F" w:rsidRDefault="00AF5FBE"/>
    <w:p w14:paraId="4C0FF3C1" w14:textId="189FC3B6" w:rsidR="00AF5FBE" w:rsidRPr="0052168F" w:rsidRDefault="00AF5FBE" w:rsidP="00AF5FBE">
      <w:pPr>
        <w:spacing w:line="276" w:lineRule="auto"/>
        <w:ind w:right="-2"/>
        <w:rPr>
          <w:rFonts w:ascii="Avenir Next LT Pro" w:hAnsi="Avenir Next LT Pro"/>
          <w:b/>
          <w:lang w:eastAsia="en-US"/>
        </w:rPr>
      </w:pPr>
      <w:r w:rsidRPr="0052168F">
        <w:rPr>
          <w:rFonts w:ascii="Avenir Next LT Pro" w:hAnsi="Avenir Next LT Pro"/>
          <w:b/>
          <w:lang w:eastAsia="en-US"/>
        </w:rPr>
        <w:t>1.2 Vervanging</w:t>
      </w:r>
    </w:p>
    <w:p w14:paraId="46AF2582" w14:textId="29EB3A40" w:rsidR="00AF5FBE" w:rsidRPr="0052168F" w:rsidRDefault="00AF5FBE">
      <w:pPr>
        <w:rPr>
          <w:b/>
          <w:bCs/>
        </w:rPr>
      </w:pPr>
    </w:p>
    <w:p w14:paraId="402667AA" w14:textId="77777777" w:rsidR="00AF5FBE" w:rsidRPr="0052168F" w:rsidRDefault="00AF5FBE"/>
    <w:tbl>
      <w:tblPr>
        <w:tblW w:w="55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56"/>
        <w:gridCol w:w="6834"/>
        <w:gridCol w:w="1609"/>
      </w:tblGrid>
      <w:tr w:rsidR="005C72D2" w:rsidRPr="0052168F" w14:paraId="591E5422" w14:textId="77777777" w:rsidTr="00AF5FBE">
        <w:trPr>
          <w:trHeight w:val="986"/>
        </w:trPr>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5C374F03" w14:textId="021BEBA3" w:rsidR="005C72D2" w:rsidRPr="0052168F" w:rsidRDefault="005C72D2" w:rsidP="0042300F">
            <w:pPr>
              <w:pStyle w:val="Lijstalinea"/>
              <w:tabs>
                <w:tab w:val="num" w:pos="2160"/>
              </w:tabs>
              <w:spacing w:line="240" w:lineRule="auto"/>
              <w:ind w:left="624" w:hanging="624"/>
              <w:outlineLvl w:val="0"/>
              <w:rPr>
                <w:rFonts w:ascii="Avenir Next LT Pro" w:hAnsi="Avenir Next LT Pro" w:cs="Arial"/>
              </w:rPr>
            </w:pPr>
            <w:r w:rsidRPr="0052168F">
              <w:rPr>
                <w:rFonts w:ascii="Avenir Next LT Pro" w:hAnsi="Avenir Next LT Pro" w:cs="Arial"/>
              </w:rPr>
              <w:t>1.</w:t>
            </w:r>
            <w:r w:rsidR="00D00C81" w:rsidRPr="0052168F">
              <w:rPr>
                <w:rFonts w:ascii="Avenir Next LT Pro" w:hAnsi="Avenir Next LT Pro" w:cs="Arial"/>
              </w:rPr>
              <w:t>2.1</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33891426" w14:textId="0467185D" w:rsidR="005C72D2" w:rsidRPr="0052168F" w:rsidRDefault="005C72D2"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 xml:space="preserve">Concessiehouder vervangt </w:t>
            </w:r>
            <w:r w:rsidR="00D40EF6" w:rsidRPr="0052168F">
              <w:rPr>
                <w:rFonts w:ascii="Avenir Next LT Pro" w:hAnsi="Avenir Next LT Pro" w:cs="Arial"/>
              </w:rPr>
              <w:t xml:space="preserve">uiterlijk 31 december 2022 alle </w:t>
            </w:r>
            <w:r w:rsidR="009C4A30" w:rsidRPr="0052168F">
              <w:rPr>
                <w:rFonts w:ascii="Avenir Next LT Pro" w:hAnsi="Avenir Next LT Pro" w:cs="Arial"/>
              </w:rPr>
              <w:t>Oplaadobjecten zoals</w:t>
            </w:r>
            <w:r w:rsidR="00955E16" w:rsidRPr="0052168F">
              <w:rPr>
                <w:rFonts w:ascii="Avenir Next LT Pro" w:hAnsi="Avenir Next LT Pro" w:cs="Arial"/>
              </w:rPr>
              <w:t xml:space="preserve"> aangemerkt voor vervanging</w:t>
            </w:r>
            <w:r w:rsidR="009C4A30" w:rsidRPr="0052168F">
              <w:rPr>
                <w:rFonts w:ascii="Avenir Next LT Pro" w:hAnsi="Avenir Next LT Pro" w:cs="Arial"/>
              </w:rPr>
              <w:t xml:space="preserve"> in bijlage </w:t>
            </w:r>
            <w:r w:rsidR="00C75644" w:rsidRPr="0052168F">
              <w:rPr>
                <w:rFonts w:ascii="Avenir Next LT Pro" w:hAnsi="Avenir Next LT Pro" w:cs="Arial"/>
              </w:rPr>
              <w:t>6</w:t>
            </w:r>
            <w:r w:rsidR="009C4A30" w:rsidRPr="0052168F">
              <w:rPr>
                <w:rFonts w:ascii="Avenir Next LT Pro" w:hAnsi="Avenir Next LT Pro" w:cs="Arial"/>
              </w:rPr>
              <w:t xml:space="preserve"> </w:t>
            </w:r>
            <w:r w:rsidR="00EE118A" w:rsidRPr="0052168F">
              <w:rPr>
                <w:rFonts w:ascii="Avenir Next LT Pro" w:hAnsi="Avenir Next LT Pro" w:cs="Arial"/>
              </w:rPr>
              <w:t xml:space="preserve">bij de </w:t>
            </w:r>
            <w:r w:rsidR="00D00C81" w:rsidRPr="0052168F">
              <w:rPr>
                <w:rFonts w:ascii="Avenir Next LT Pro" w:hAnsi="Avenir Next LT Pro" w:cs="Arial"/>
              </w:rPr>
              <w:t>I</w:t>
            </w:r>
            <w:r w:rsidR="00EE118A" w:rsidRPr="0052168F">
              <w:rPr>
                <w:rFonts w:ascii="Avenir Next LT Pro" w:hAnsi="Avenir Next LT Pro" w:cs="Arial"/>
              </w:rPr>
              <w:t>nschrijvingsleidraad</w:t>
            </w:r>
            <w:r w:rsidR="00955E16" w:rsidRPr="0052168F">
              <w:rPr>
                <w:rFonts w:ascii="Avenir Next LT Pro" w:hAnsi="Avenir Next LT Pro" w:cs="Arial"/>
              </w:rPr>
              <w:t>, met een Oplaadobject met twee laadpunten (</w:t>
            </w:r>
            <w:r w:rsidR="00D00C81" w:rsidRPr="0052168F">
              <w:rPr>
                <w:rFonts w:ascii="Avenir Next LT Pro" w:hAnsi="Avenir Next LT Pro" w:cs="Arial"/>
              </w:rPr>
              <w:t xml:space="preserve">zie </w:t>
            </w:r>
            <w:r w:rsidR="00955E16" w:rsidRPr="0052168F">
              <w:rPr>
                <w:rFonts w:ascii="Avenir Next LT Pro" w:hAnsi="Avenir Next LT Pro"/>
                <w:lang w:eastAsia="en-US"/>
              </w:rPr>
              <w:t>2.1.12)</w:t>
            </w:r>
            <w:r w:rsidR="00955E16" w:rsidRPr="0052168F">
              <w:rPr>
                <w:rFonts w:ascii="Avenir Next LT Pro" w:hAnsi="Avenir Next LT Pro" w:cs="Arial"/>
              </w:rPr>
              <w:t>.</w:t>
            </w:r>
            <w:r w:rsidR="00EE118A" w:rsidRPr="0052168F">
              <w:rPr>
                <w:rFonts w:ascii="Avenir Next LT Pro" w:hAnsi="Avenir Next LT Pro" w:cs="Arial"/>
              </w:rPr>
              <w:t xml:space="preserve"> Het overgrote deel van deze Oplaad</w:t>
            </w:r>
            <w:r w:rsidR="00AB1885" w:rsidRPr="0052168F">
              <w:rPr>
                <w:rFonts w:ascii="Avenir Next LT Pro" w:hAnsi="Avenir Next LT Pro" w:cs="Arial"/>
              </w:rPr>
              <w:t xml:space="preserve">objecten betreft Oplaadobjecten met één </w:t>
            </w:r>
            <w:proofErr w:type="spellStart"/>
            <w:r w:rsidR="00AB1885" w:rsidRPr="0052168F">
              <w:rPr>
                <w:rFonts w:ascii="Avenir Next LT Pro" w:hAnsi="Avenir Next LT Pro" w:cs="Arial"/>
              </w:rPr>
              <w:t>laadpunt</w:t>
            </w:r>
            <w:proofErr w:type="spellEnd"/>
            <w:r w:rsidR="00AB1885" w:rsidRPr="0052168F">
              <w:rPr>
                <w:rFonts w:ascii="Avenir Next LT Pro" w:hAnsi="Avenir Next LT Pro" w:cs="Arial"/>
              </w:rPr>
              <w:t>.</w:t>
            </w:r>
          </w:p>
          <w:p w14:paraId="50DF0732" w14:textId="4C033EB2" w:rsidR="00AB1885" w:rsidRPr="0052168F" w:rsidRDefault="00AB1885" w:rsidP="0042300F">
            <w:pPr>
              <w:widowControl w:val="0"/>
              <w:autoSpaceDE w:val="0"/>
              <w:autoSpaceDN w:val="0"/>
              <w:adjustRightInd w:val="0"/>
              <w:spacing w:line="240" w:lineRule="auto"/>
              <w:rPr>
                <w:rFonts w:ascii="Avenir Next LT Pro" w:hAnsi="Avenir Next LT Pro" w:cs="Arial"/>
              </w:rPr>
            </w:pP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1723F297" w14:textId="77777777" w:rsidR="005C72D2" w:rsidRPr="0052168F" w:rsidRDefault="005C72D2" w:rsidP="0042300F">
            <w:pPr>
              <w:autoSpaceDN w:val="0"/>
              <w:spacing w:line="240" w:lineRule="auto"/>
              <w:contextualSpacing/>
              <w:rPr>
                <w:rFonts w:ascii="Avenir Next LT Pro" w:hAnsi="Avenir Next LT Pro" w:cs="Arial"/>
              </w:rPr>
            </w:pPr>
          </w:p>
        </w:tc>
      </w:tr>
      <w:tr w:rsidR="005C72D2" w:rsidRPr="0052168F" w14:paraId="18F92D02" w14:textId="77777777" w:rsidTr="00AF5FBE">
        <w:trPr>
          <w:trHeight w:val="986"/>
        </w:trPr>
        <w:tc>
          <w:tcPr>
            <w:tcW w:w="556" w:type="pct"/>
            <w:tcBorders>
              <w:top w:val="single" w:sz="4" w:space="0" w:color="auto"/>
              <w:left w:val="single" w:sz="4" w:space="0" w:color="auto"/>
              <w:bottom w:val="single" w:sz="4" w:space="0" w:color="auto"/>
              <w:right w:val="single" w:sz="4" w:space="0" w:color="auto"/>
            </w:tcBorders>
            <w:shd w:val="clear" w:color="auto" w:fill="FFFFFF" w:themeFill="background1"/>
          </w:tcPr>
          <w:p w14:paraId="030E3579" w14:textId="5182CE79" w:rsidR="005C72D2" w:rsidRPr="0052168F" w:rsidRDefault="00955E16" w:rsidP="0042300F">
            <w:pPr>
              <w:pStyle w:val="Lijstalinea"/>
              <w:tabs>
                <w:tab w:val="num" w:pos="2160"/>
              </w:tabs>
              <w:spacing w:line="240" w:lineRule="auto"/>
              <w:ind w:left="624" w:hanging="624"/>
              <w:outlineLvl w:val="0"/>
              <w:rPr>
                <w:rFonts w:ascii="Avenir Next LT Pro" w:hAnsi="Avenir Next LT Pro" w:cs="Arial"/>
              </w:rPr>
            </w:pPr>
            <w:r w:rsidRPr="0052168F">
              <w:rPr>
                <w:rFonts w:ascii="Avenir Next LT Pro" w:hAnsi="Avenir Next LT Pro" w:cs="Arial"/>
              </w:rPr>
              <w:t>1</w:t>
            </w:r>
            <w:r w:rsidR="00D00C81" w:rsidRPr="0052168F">
              <w:rPr>
                <w:rFonts w:ascii="Avenir Next LT Pro" w:hAnsi="Avenir Next LT Pro" w:cs="Arial"/>
              </w:rPr>
              <w:t>.2.2</w:t>
            </w:r>
          </w:p>
        </w:tc>
        <w:tc>
          <w:tcPr>
            <w:tcW w:w="3597" w:type="pct"/>
            <w:tcBorders>
              <w:top w:val="single" w:sz="4" w:space="0" w:color="auto"/>
              <w:left w:val="single" w:sz="4" w:space="0" w:color="auto"/>
              <w:bottom w:val="single" w:sz="4" w:space="0" w:color="auto"/>
              <w:right w:val="single" w:sz="4" w:space="0" w:color="auto"/>
            </w:tcBorders>
            <w:shd w:val="clear" w:color="auto" w:fill="FFFFFF" w:themeFill="background1"/>
          </w:tcPr>
          <w:p w14:paraId="53262378" w14:textId="3286FD8B" w:rsidR="005C72D2" w:rsidRPr="0052168F" w:rsidRDefault="00F549CF" w:rsidP="0042300F">
            <w:pPr>
              <w:widowControl w:val="0"/>
              <w:autoSpaceDE w:val="0"/>
              <w:autoSpaceDN w:val="0"/>
              <w:adjustRightInd w:val="0"/>
              <w:spacing w:line="240" w:lineRule="auto"/>
              <w:rPr>
                <w:rFonts w:ascii="Avenir Next LT Pro" w:hAnsi="Avenir Next LT Pro" w:cs="Arial"/>
              </w:rPr>
            </w:pPr>
            <w:r w:rsidRPr="0052168F">
              <w:rPr>
                <w:rFonts w:ascii="Avenir Next LT Pro" w:hAnsi="Avenir Next LT Pro" w:cs="Arial"/>
              </w:rPr>
              <w:t>Concessiehouder vervang</w:t>
            </w:r>
            <w:r w:rsidR="003E76FD" w:rsidRPr="0052168F">
              <w:rPr>
                <w:rFonts w:ascii="Avenir Next LT Pro" w:hAnsi="Avenir Next LT Pro" w:cs="Arial"/>
              </w:rPr>
              <w:t>t (bovenop eis 1.</w:t>
            </w:r>
            <w:r w:rsidR="00D00C81" w:rsidRPr="0052168F">
              <w:rPr>
                <w:rFonts w:ascii="Avenir Next LT Pro" w:hAnsi="Avenir Next LT Pro" w:cs="Arial"/>
              </w:rPr>
              <w:t>2.1</w:t>
            </w:r>
            <w:r w:rsidR="003E76FD" w:rsidRPr="0052168F">
              <w:rPr>
                <w:rFonts w:ascii="Avenir Next LT Pro" w:hAnsi="Avenir Next LT Pro" w:cs="Arial"/>
              </w:rPr>
              <w:t xml:space="preserve">) </w:t>
            </w:r>
            <w:r w:rsidRPr="0052168F">
              <w:rPr>
                <w:rFonts w:ascii="Avenir Next LT Pro" w:hAnsi="Avenir Next LT Pro" w:cs="Arial"/>
              </w:rPr>
              <w:t xml:space="preserve"> in ieder geval uiterlijk 31 december 2023</w:t>
            </w:r>
            <w:r w:rsidR="008B1102" w:rsidRPr="0052168F">
              <w:rPr>
                <w:rFonts w:ascii="Avenir Next LT Pro" w:hAnsi="Avenir Next LT Pro" w:cs="Arial"/>
              </w:rPr>
              <w:t xml:space="preserve"> minimaal 80 </w:t>
            </w:r>
            <w:r w:rsidR="00893AE2" w:rsidRPr="0052168F">
              <w:rPr>
                <w:rFonts w:ascii="Avenir Next LT Pro" w:hAnsi="Avenir Next LT Pro" w:cs="Arial"/>
              </w:rPr>
              <w:t>Oplaadobjecten</w:t>
            </w:r>
            <w:r w:rsidR="00CE7715" w:rsidRPr="0052168F">
              <w:rPr>
                <w:rFonts w:ascii="Avenir Next LT Pro" w:hAnsi="Avenir Next LT Pro" w:cs="Arial"/>
              </w:rPr>
              <w:t xml:space="preserve"> conform haar </w:t>
            </w:r>
            <w:r w:rsidR="001C3582" w:rsidRPr="0052168F">
              <w:rPr>
                <w:rFonts w:ascii="Avenir Next LT Pro" w:hAnsi="Avenir Next LT Pro" w:cs="Arial"/>
              </w:rPr>
              <w:t>vervangings</w:t>
            </w:r>
            <w:r w:rsidR="003E76FD" w:rsidRPr="0052168F">
              <w:rPr>
                <w:rFonts w:ascii="Avenir Next LT Pro" w:hAnsi="Avenir Next LT Pro" w:cs="Arial"/>
              </w:rPr>
              <w:t>strategie</w:t>
            </w:r>
            <w:r w:rsidRPr="0052168F">
              <w:rPr>
                <w:rFonts w:ascii="Avenir Next LT Pro" w:hAnsi="Avenir Next LT Pro" w:cs="Arial"/>
              </w:rPr>
              <w:t xml:space="preserve"> </w:t>
            </w:r>
            <w:r w:rsidR="00C56243" w:rsidRPr="0052168F">
              <w:rPr>
                <w:rFonts w:ascii="Avenir Next LT Pro" w:hAnsi="Avenir Next LT Pro" w:cs="Arial"/>
              </w:rPr>
              <w:t>zoals opgenomen in haar Inschrijving</w:t>
            </w:r>
            <w:r w:rsidR="00487768" w:rsidRPr="0052168F">
              <w:rPr>
                <w:rFonts w:ascii="Avenir Next LT Pro" w:hAnsi="Avenir Next LT Pro" w:cs="Arial"/>
              </w:rPr>
              <w:t xml:space="preserve"> (gunningscriterium G2.1)</w:t>
            </w:r>
            <w:r w:rsidR="00C56243" w:rsidRPr="0052168F">
              <w:rPr>
                <w:rFonts w:ascii="Avenir Next LT Pro" w:hAnsi="Avenir Next LT Pro" w:cs="Arial"/>
              </w:rPr>
              <w:t>.</w:t>
            </w:r>
          </w:p>
        </w:tc>
        <w:tc>
          <w:tcPr>
            <w:tcW w:w="847" w:type="pct"/>
            <w:tcBorders>
              <w:top w:val="single" w:sz="4" w:space="0" w:color="auto"/>
              <w:left w:val="single" w:sz="4" w:space="0" w:color="auto"/>
              <w:bottom w:val="single" w:sz="4" w:space="0" w:color="auto"/>
              <w:right w:val="single" w:sz="4" w:space="0" w:color="auto"/>
            </w:tcBorders>
            <w:shd w:val="clear" w:color="auto" w:fill="FFFFFF" w:themeFill="background1"/>
          </w:tcPr>
          <w:p w14:paraId="792B9B7E" w14:textId="77777777" w:rsidR="005C72D2" w:rsidRPr="0052168F" w:rsidRDefault="005C72D2" w:rsidP="0042300F">
            <w:pPr>
              <w:autoSpaceDN w:val="0"/>
              <w:spacing w:line="240" w:lineRule="auto"/>
              <w:contextualSpacing/>
              <w:rPr>
                <w:rFonts w:ascii="Avenir Next LT Pro" w:hAnsi="Avenir Next LT Pro" w:cs="Arial"/>
              </w:rPr>
            </w:pPr>
          </w:p>
        </w:tc>
      </w:tr>
    </w:tbl>
    <w:p w14:paraId="652314F5" w14:textId="77777777" w:rsidR="0032019E" w:rsidRPr="0052168F" w:rsidRDefault="0032019E" w:rsidP="00994397">
      <w:pPr>
        <w:pStyle w:val="Kop2"/>
        <w:numPr>
          <w:ilvl w:val="0"/>
          <w:numId w:val="0"/>
        </w:numPr>
        <w:spacing w:line="240" w:lineRule="auto"/>
        <w:ind w:right="-2"/>
        <w:rPr>
          <w:rFonts w:ascii="Avenir Next LT Pro" w:hAnsi="Avenir Next LT Pro"/>
          <w:sz w:val="24"/>
          <w:szCs w:val="24"/>
          <w:lang w:eastAsia="en-US"/>
        </w:rPr>
      </w:pPr>
    </w:p>
    <w:p w14:paraId="6E598A3C" w14:textId="361D034E" w:rsidR="00EB4F83" w:rsidRPr="0052168F" w:rsidRDefault="00EB4F83" w:rsidP="00994397">
      <w:pPr>
        <w:spacing w:line="276" w:lineRule="auto"/>
        <w:ind w:right="-2"/>
        <w:rPr>
          <w:rFonts w:ascii="Avenir Next LT Pro" w:hAnsi="Avenir Next LT Pro"/>
          <w:b/>
          <w:sz w:val="24"/>
          <w:szCs w:val="24"/>
          <w:lang w:eastAsia="en-US"/>
        </w:rPr>
      </w:pPr>
    </w:p>
    <w:p w14:paraId="121485C1" w14:textId="0B7BDF45" w:rsidR="00487768" w:rsidRPr="0052168F" w:rsidRDefault="00487768" w:rsidP="00994397">
      <w:pPr>
        <w:spacing w:line="276" w:lineRule="auto"/>
        <w:ind w:right="-2"/>
        <w:rPr>
          <w:rFonts w:ascii="Avenir Next LT Pro" w:hAnsi="Avenir Next LT Pro"/>
          <w:b/>
          <w:sz w:val="24"/>
          <w:szCs w:val="24"/>
          <w:lang w:eastAsia="en-US"/>
        </w:rPr>
      </w:pPr>
    </w:p>
    <w:p w14:paraId="2A311663" w14:textId="2E750F3E" w:rsidR="00487768" w:rsidRPr="0052168F" w:rsidRDefault="00487768" w:rsidP="00994397">
      <w:pPr>
        <w:spacing w:line="276" w:lineRule="auto"/>
        <w:ind w:right="-2"/>
        <w:rPr>
          <w:rFonts w:ascii="Avenir Next LT Pro" w:hAnsi="Avenir Next LT Pro"/>
          <w:b/>
          <w:sz w:val="24"/>
          <w:szCs w:val="24"/>
          <w:lang w:eastAsia="en-US"/>
        </w:rPr>
      </w:pPr>
    </w:p>
    <w:p w14:paraId="5BD68FB8" w14:textId="515469A6" w:rsidR="00487768" w:rsidRPr="0052168F" w:rsidRDefault="00487768" w:rsidP="00994397">
      <w:pPr>
        <w:spacing w:line="276" w:lineRule="auto"/>
        <w:ind w:right="-2"/>
        <w:rPr>
          <w:rFonts w:ascii="Avenir Next LT Pro" w:hAnsi="Avenir Next LT Pro"/>
          <w:b/>
          <w:sz w:val="24"/>
          <w:szCs w:val="24"/>
          <w:lang w:eastAsia="en-US"/>
        </w:rPr>
      </w:pPr>
    </w:p>
    <w:p w14:paraId="2E65DD0C" w14:textId="2DEEED64" w:rsidR="00487768" w:rsidRPr="0052168F" w:rsidRDefault="00487768" w:rsidP="00994397">
      <w:pPr>
        <w:spacing w:line="276" w:lineRule="auto"/>
        <w:ind w:right="-2"/>
        <w:rPr>
          <w:rFonts w:ascii="Avenir Next LT Pro" w:hAnsi="Avenir Next LT Pro"/>
          <w:b/>
          <w:sz w:val="24"/>
          <w:szCs w:val="24"/>
          <w:lang w:eastAsia="en-US"/>
        </w:rPr>
      </w:pPr>
    </w:p>
    <w:p w14:paraId="4215E44E" w14:textId="77777777" w:rsidR="00BC3144" w:rsidRPr="0052168F" w:rsidRDefault="00BC3144" w:rsidP="00994397">
      <w:pPr>
        <w:spacing w:line="276" w:lineRule="auto"/>
        <w:ind w:right="-2"/>
        <w:rPr>
          <w:rFonts w:ascii="Avenir Next LT Pro" w:hAnsi="Avenir Next LT Pro"/>
          <w:b/>
          <w:sz w:val="24"/>
          <w:szCs w:val="24"/>
          <w:lang w:eastAsia="en-US"/>
        </w:rPr>
      </w:pPr>
    </w:p>
    <w:p w14:paraId="6CECCDF4" w14:textId="7BD9D1FB" w:rsidR="0032019E" w:rsidRPr="0052168F" w:rsidRDefault="0032019E" w:rsidP="00994397">
      <w:pPr>
        <w:spacing w:line="276" w:lineRule="auto"/>
        <w:ind w:right="-2"/>
        <w:rPr>
          <w:rFonts w:ascii="Avenir Next LT Pro" w:hAnsi="Avenir Next LT Pro"/>
          <w:b/>
          <w:sz w:val="24"/>
          <w:szCs w:val="24"/>
          <w:lang w:eastAsia="en-US"/>
        </w:rPr>
      </w:pPr>
      <w:r w:rsidRPr="0052168F">
        <w:rPr>
          <w:rFonts w:ascii="Avenir Next LT Pro" w:hAnsi="Avenir Next LT Pro"/>
          <w:b/>
          <w:sz w:val="24"/>
          <w:szCs w:val="24"/>
          <w:lang w:eastAsia="en-US"/>
        </w:rPr>
        <w:t xml:space="preserve">Hoofdstuk </w:t>
      </w:r>
      <w:r w:rsidR="00F715BC" w:rsidRPr="0052168F">
        <w:rPr>
          <w:rFonts w:ascii="Avenir Next LT Pro" w:hAnsi="Avenir Next LT Pro"/>
          <w:b/>
          <w:sz w:val="24"/>
          <w:szCs w:val="24"/>
          <w:lang w:eastAsia="en-US"/>
        </w:rPr>
        <w:t>2</w:t>
      </w:r>
      <w:r w:rsidRPr="0052168F">
        <w:rPr>
          <w:rFonts w:ascii="Avenir Next LT Pro" w:hAnsi="Avenir Next LT Pro"/>
          <w:b/>
          <w:sz w:val="24"/>
          <w:szCs w:val="24"/>
          <w:lang w:eastAsia="en-US"/>
        </w:rPr>
        <w:t xml:space="preserve">: </w:t>
      </w:r>
      <w:r w:rsidR="00F715BC" w:rsidRPr="0052168F">
        <w:rPr>
          <w:rFonts w:ascii="Avenir Next LT Pro" w:hAnsi="Avenir Next LT Pro"/>
          <w:b/>
          <w:sz w:val="24"/>
          <w:szCs w:val="24"/>
          <w:lang w:eastAsia="en-US"/>
        </w:rPr>
        <w:t>Vervang</w:t>
      </w:r>
      <w:r w:rsidR="00E87601" w:rsidRPr="0052168F">
        <w:rPr>
          <w:rFonts w:ascii="Avenir Next LT Pro" w:hAnsi="Avenir Next LT Pro"/>
          <w:b/>
          <w:sz w:val="24"/>
          <w:szCs w:val="24"/>
          <w:lang w:eastAsia="en-US"/>
        </w:rPr>
        <w:t>end Oplaadobject</w:t>
      </w:r>
    </w:p>
    <w:p w14:paraId="3DA192DD" w14:textId="6713F74B" w:rsidR="00BA1963" w:rsidRPr="0052168F" w:rsidRDefault="00BA1963" w:rsidP="00AB0D3B">
      <w:pPr>
        <w:spacing w:line="276" w:lineRule="auto"/>
        <w:ind w:right="-2"/>
        <w:rPr>
          <w:rFonts w:ascii="Avenir Next LT Pro" w:hAnsi="Avenir Next LT Pro"/>
          <w:lang w:eastAsia="en-US"/>
        </w:rPr>
      </w:pPr>
    </w:p>
    <w:p w14:paraId="0402DE74" w14:textId="7AB8A98A" w:rsidR="00620914" w:rsidRPr="0052168F" w:rsidRDefault="00620914" w:rsidP="00AB0D3B">
      <w:pPr>
        <w:spacing w:line="276" w:lineRule="auto"/>
        <w:ind w:right="-2"/>
        <w:rPr>
          <w:rFonts w:ascii="Avenir Next LT Pro" w:hAnsi="Avenir Next LT Pro"/>
          <w:lang w:eastAsia="en-US"/>
        </w:rPr>
      </w:pPr>
      <w:r w:rsidRPr="0052168F">
        <w:rPr>
          <w:rFonts w:ascii="Avenir Next LT Pro" w:hAnsi="Avenir Next LT Pro"/>
          <w:lang w:eastAsia="en-US"/>
        </w:rPr>
        <w:t xml:space="preserve">Voor zover de Concessiehouder overgaat tot vervanging van een Oplaadobject, gelden de eisen </w:t>
      </w:r>
      <w:r w:rsidR="00E87601" w:rsidRPr="0052168F">
        <w:rPr>
          <w:rFonts w:ascii="Avenir Next LT Pro" w:hAnsi="Avenir Next LT Pro"/>
          <w:lang w:eastAsia="en-US"/>
        </w:rPr>
        <w:t xml:space="preserve">in Hoofdstuk </w:t>
      </w:r>
      <w:r w:rsidR="00BF2B77" w:rsidRPr="0052168F">
        <w:rPr>
          <w:rFonts w:ascii="Avenir Next LT Pro" w:hAnsi="Avenir Next LT Pro"/>
          <w:lang w:eastAsia="en-US"/>
        </w:rPr>
        <w:t>2</w:t>
      </w:r>
      <w:r w:rsidR="00E87601" w:rsidRPr="0052168F">
        <w:rPr>
          <w:rFonts w:ascii="Avenir Next LT Pro" w:hAnsi="Avenir Next LT Pro"/>
          <w:lang w:eastAsia="en-US"/>
        </w:rPr>
        <w:t>.</w:t>
      </w:r>
    </w:p>
    <w:p w14:paraId="50F1FE1B" w14:textId="77777777" w:rsidR="00620914" w:rsidRPr="0052168F" w:rsidRDefault="00620914" w:rsidP="00AB0D3B">
      <w:pPr>
        <w:spacing w:line="276" w:lineRule="auto"/>
        <w:ind w:right="-2"/>
        <w:rPr>
          <w:rFonts w:ascii="Avenir Next LT Pro" w:hAnsi="Avenir Next LT Pro"/>
          <w:lang w:eastAsia="en-US"/>
        </w:rPr>
      </w:pPr>
    </w:p>
    <w:p w14:paraId="0B5F84B3" w14:textId="6A866536" w:rsidR="000F24A7" w:rsidRPr="0052168F" w:rsidRDefault="00AB0D3B" w:rsidP="00994397">
      <w:pPr>
        <w:spacing w:line="276" w:lineRule="auto"/>
        <w:ind w:right="-2"/>
        <w:rPr>
          <w:rFonts w:ascii="Avenir Next LT Pro" w:hAnsi="Avenir Next LT Pro"/>
          <w:b/>
          <w:lang w:eastAsia="en-US"/>
        </w:rPr>
      </w:pPr>
      <w:r w:rsidRPr="0052168F">
        <w:rPr>
          <w:rFonts w:ascii="Avenir Next LT Pro" w:hAnsi="Avenir Next LT Pro"/>
          <w:b/>
          <w:lang w:eastAsia="en-US"/>
        </w:rPr>
        <w:t xml:space="preserve">2.1 </w:t>
      </w:r>
      <w:r w:rsidR="000F24A7" w:rsidRPr="0052168F">
        <w:rPr>
          <w:rFonts w:ascii="Avenir Next LT Pro" w:hAnsi="Avenir Next LT Pro"/>
          <w:b/>
          <w:lang w:eastAsia="en-US"/>
        </w:rPr>
        <w:t xml:space="preserve"> Algemene eisen Oplaadobject</w:t>
      </w:r>
    </w:p>
    <w:tbl>
      <w:tblPr>
        <w:tblW w:w="5407"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30"/>
        <w:gridCol w:w="6707"/>
        <w:gridCol w:w="1701"/>
      </w:tblGrid>
      <w:tr w:rsidR="00FF0D73" w:rsidRPr="0052168F" w14:paraId="3E38D7B3"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B7B69" w14:textId="435BDAD6" w:rsidR="004D6276" w:rsidRPr="0052168F" w:rsidRDefault="004D6276" w:rsidP="00994397">
            <w:pPr>
              <w:spacing w:line="276" w:lineRule="auto"/>
              <w:ind w:right="-2"/>
              <w:rPr>
                <w:rFonts w:ascii="Avenir Next LT Pro" w:hAnsi="Avenir Next LT Pro"/>
                <w:b/>
                <w:lang w:eastAsia="en-US"/>
              </w:rPr>
            </w:pPr>
            <w:proofErr w:type="spellStart"/>
            <w:r w:rsidRPr="0052168F">
              <w:rPr>
                <w:rFonts w:ascii="Avenir Next LT Pro" w:hAnsi="Avenir Next LT Pro"/>
                <w:b/>
                <w:lang w:eastAsia="en-US"/>
              </w:rPr>
              <w:t>N</w:t>
            </w:r>
            <w:r w:rsidR="00512628" w:rsidRPr="0052168F">
              <w:rPr>
                <w:rFonts w:ascii="Avenir Next LT Pro" w:hAnsi="Avenir Next LT Pro"/>
                <w:b/>
                <w:lang w:eastAsia="en-US"/>
              </w:rPr>
              <w:t>r</w:t>
            </w:r>
            <w:proofErr w:type="spellEnd"/>
          </w:p>
        </w:tc>
        <w:tc>
          <w:tcPr>
            <w:tcW w:w="6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A3ED7"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Eis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993D3"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 xml:space="preserve">Bewijsvoering </w:t>
            </w:r>
          </w:p>
        </w:tc>
      </w:tr>
      <w:tr w:rsidR="00994397" w:rsidRPr="0052168F" w14:paraId="7B6457EB"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F4D4F" w14:textId="116D4968" w:rsidR="00C975F8" w:rsidRPr="0052168F" w:rsidRDefault="00BF2B77" w:rsidP="00994397">
            <w:pPr>
              <w:spacing w:line="276" w:lineRule="auto"/>
              <w:ind w:right="-2"/>
              <w:rPr>
                <w:rFonts w:ascii="Avenir Next LT Pro" w:hAnsi="Avenir Next LT Pro"/>
              </w:rPr>
            </w:pPr>
            <w:r w:rsidRPr="0052168F">
              <w:rPr>
                <w:rFonts w:ascii="Avenir Next LT Pro" w:hAnsi="Avenir Next LT Pro"/>
              </w:rPr>
              <w:t>2.1.1</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CEDA1" w14:textId="77777777" w:rsidR="001A2F45" w:rsidRPr="0052168F" w:rsidRDefault="001A2F45" w:rsidP="001A2F45">
            <w:pPr>
              <w:spacing w:line="276" w:lineRule="auto"/>
              <w:ind w:right="-2"/>
              <w:rPr>
                <w:rFonts w:ascii="Avenir Next LT Pro" w:hAnsi="Avenir Next LT Pro"/>
                <w:lang w:eastAsia="en-US"/>
              </w:rPr>
            </w:pPr>
            <w:r w:rsidRPr="0052168F">
              <w:rPr>
                <w:rFonts w:ascii="Avenir Next LT Pro" w:hAnsi="Avenir Next LT Pro"/>
                <w:lang w:eastAsia="en-US"/>
              </w:rPr>
              <w:t xml:space="preserve">Voor de aansluiting van het Oplaadobject met een geïntegreerde netaansluiting in een Oplaadobject, zijn de actuele ‘Aansluitspecificaties laadobjecten 3x25A – 3x80A’ van toepassing, momenteel is de actuele versie, versie 2.1. Het Oplaadobject dient te zijn goedgekeurd door de netbeheerders. </w:t>
            </w:r>
          </w:p>
          <w:p w14:paraId="60A597EE" w14:textId="3584DA71" w:rsidR="00E61D68" w:rsidRPr="0052168F" w:rsidRDefault="00E61D68" w:rsidP="00994397">
            <w:pPr>
              <w:spacing w:line="276" w:lineRule="auto"/>
              <w:ind w:right="-2"/>
              <w:rPr>
                <w:rFonts w:ascii="Avenir Next LT Pro" w:hAnsi="Avenir Next LT Pro"/>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382B1F" w14:textId="4C5BF269" w:rsidR="00812A0D"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Netbeheerder</w:t>
            </w:r>
          </w:p>
          <w:p w14:paraId="4BC26332" w14:textId="63183F10"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keuring</w:t>
            </w:r>
          </w:p>
        </w:tc>
      </w:tr>
      <w:tr w:rsidR="00FF0D73" w:rsidRPr="0052168F" w14:paraId="1B7247B2"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24685B4" w14:textId="4CA8D6BF" w:rsidR="00C975F8" w:rsidRPr="0052168F" w:rsidRDefault="00BF2B77" w:rsidP="00994397">
            <w:pPr>
              <w:spacing w:line="276" w:lineRule="auto"/>
              <w:ind w:right="-2"/>
              <w:rPr>
                <w:rFonts w:ascii="Avenir Next LT Pro" w:hAnsi="Avenir Next LT Pro"/>
              </w:rPr>
            </w:pPr>
            <w:r w:rsidRPr="0052168F">
              <w:rPr>
                <w:rFonts w:ascii="Avenir Next LT Pro" w:hAnsi="Avenir Next LT Pro"/>
              </w:rPr>
              <w:t>2.1.2</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83C3662" w14:textId="5F53D45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Het Oplaadobject is niet eerder in gebruik geweest, tenzij dit expliciet geaccordeerd is door de Concessiegever. De technische levensduur van het Oplaadobject dient te allen tijde minimaal 10 jaar te zijn, overeenkomstig met </w:t>
            </w:r>
            <w:r w:rsidR="00BF2B77" w:rsidRPr="0052168F">
              <w:rPr>
                <w:rFonts w:ascii="Avenir Next LT Pro" w:hAnsi="Avenir Next LT Pro"/>
                <w:lang w:eastAsia="en-US"/>
              </w:rPr>
              <w:t>2.1</w:t>
            </w:r>
            <w:r w:rsidR="005510B2" w:rsidRPr="0052168F">
              <w:rPr>
                <w:rFonts w:ascii="Avenir Next LT Pro" w:hAnsi="Avenir Next LT Pro"/>
                <w:lang w:eastAsia="en-US"/>
              </w:rPr>
              <w:t>.3</w:t>
            </w:r>
            <w:r w:rsidRPr="0052168F">
              <w:rPr>
                <w:rFonts w:ascii="Avenir Next LT Pro" w:hAnsi="Avenir Next LT Pro"/>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8FF2B7C" w14:textId="7E6F77E3" w:rsidR="00C975F8" w:rsidRPr="0052168F" w:rsidRDefault="00D638D1" w:rsidP="00994397">
            <w:pPr>
              <w:spacing w:line="276" w:lineRule="auto"/>
              <w:ind w:right="-2"/>
              <w:rPr>
                <w:rFonts w:ascii="Avenir Next LT Pro" w:hAnsi="Avenir Next LT Pro"/>
                <w:lang w:eastAsia="en-US"/>
              </w:rPr>
            </w:pPr>
            <w:r w:rsidRPr="0052168F">
              <w:rPr>
                <w:rFonts w:ascii="Avenir Next LT Pro" w:hAnsi="Avenir Next LT Pro"/>
                <w:lang w:eastAsia="en-US"/>
              </w:rPr>
              <w:t>Oplever</w:t>
            </w:r>
            <w:r w:rsidR="00F00DA2" w:rsidRPr="0052168F">
              <w:rPr>
                <w:rFonts w:ascii="Avenir Next LT Pro" w:hAnsi="Avenir Next LT Pro"/>
                <w:lang w:eastAsia="en-US"/>
              </w:rPr>
              <w:t xml:space="preserve"> </w:t>
            </w:r>
            <w:r w:rsidRPr="0052168F">
              <w:rPr>
                <w:rFonts w:ascii="Avenir Next LT Pro" w:hAnsi="Avenir Next LT Pro"/>
                <w:lang w:eastAsia="en-US"/>
              </w:rPr>
              <w:t>document</w:t>
            </w:r>
          </w:p>
          <w:p w14:paraId="703424BD" w14:textId="77777777" w:rsidR="00C975F8" w:rsidRPr="0052168F" w:rsidRDefault="00C975F8" w:rsidP="00994397">
            <w:pPr>
              <w:spacing w:line="276" w:lineRule="auto"/>
              <w:ind w:right="-2"/>
              <w:rPr>
                <w:rFonts w:ascii="Avenir Next LT Pro" w:hAnsi="Avenir Next LT Pro"/>
                <w:lang w:eastAsia="en-US"/>
              </w:rPr>
            </w:pPr>
          </w:p>
        </w:tc>
      </w:tr>
      <w:tr w:rsidR="00FF0D73" w:rsidRPr="0052168F" w14:paraId="5531FE86"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AC33E5B" w14:textId="298DA260" w:rsidR="00C975F8" w:rsidRPr="0052168F" w:rsidRDefault="00BF2B77" w:rsidP="00994397">
            <w:pPr>
              <w:spacing w:line="276" w:lineRule="auto"/>
              <w:ind w:right="-2"/>
              <w:rPr>
                <w:rFonts w:ascii="Avenir Next LT Pro" w:hAnsi="Avenir Next LT Pro"/>
              </w:rPr>
            </w:pPr>
            <w:r w:rsidRPr="0052168F">
              <w:rPr>
                <w:rFonts w:ascii="Avenir Next LT Pro" w:hAnsi="Avenir Next LT Pro"/>
              </w:rPr>
              <w:t>2.1.3</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F3C0A65" w14:textId="0842F2BB" w:rsidR="00C975F8" w:rsidRPr="0052168F" w:rsidRDefault="00C975F8" w:rsidP="00994397">
            <w:pPr>
              <w:spacing w:line="276" w:lineRule="auto"/>
              <w:ind w:right="-2"/>
              <w:rPr>
                <w:rFonts w:ascii="Avenir Next LT Pro" w:hAnsi="Avenir Next LT Pro"/>
                <w:lang w:eastAsia="en-US"/>
              </w:rPr>
            </w:pPr>
            <w:r w:rsidRPr="0052168F">
              <w:rPr>
                <w:rFonts w:ascii="Avenir Next LT Pro" w:eastAsiaTheme="minorEastAsia" w:hAnsi="Avenir Next LT Pro"/>
              </w:rPr>
              <w:t>Het Oplaadobject inclusief passende fundering is ontworpen en geschikt voor onderhoudsarme plaatsing in de buitenruimte gedurende minimaal 10 jaar en zijn goed inpasbaar in intensief gebruikte stedelijke omgeving.</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67764C" w14:textId="1841F803"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502B8AD3"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3533D6" w14:textId="5FB87E7E"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2.1.4</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61246C0"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Het Oplaadobject is een vrijstaande eenvormige zuil of</w:t>
            </w:r>
            <w:r w:rsidRPr="0052168F">
              <w:rPr>
                <w:rFonts w:ascii="Avenir Next LT Pro" w:eastAsia="MS Gothic" w:hAnsi="Avenir Next LT Pro" w:cs="MS Gothic"/>
              </w:rPr>
              <w:t xml:space="preserve"> </w:t>
            </w:r>
            <w:r w:rsidRPr="0052168F">
              <w:rPr>
                <w:rFonts w:ascii="Avenir Next LT Pro" w:hAnsi="Avenir Next LT Pro"/>
              </w:rPr>
              <w:t xml:space="preserve">sokkel. De behuizing en aan buitenlucht blootgestelde onderdelen zijn uitgevoerd in corrosiebestendig materiaal, zoals RVS, aluminium of hoogwaardig slagvast kunststof dat geen last heeft van veroudering door bijvoorbeeld </w:t>
            </w:r>
            <w:proofErr w:type="spellStart"/>
            <w:r w:rsidRPr="0052168F">
              <w:rPr>
                <w:rFonts w:ascii="Avenir Next LT Pro" w:hAnsi="Avenir Next LT Pro"/>
              </w:rPr>
              <w:t>UV-straling</w:t>
            </w:r>
            <w:proofErr w:type="spellEnd"/>
            <w:r w:rsidRPr="0052168F">
              <w:rPr>
                <w:rFonts w:ascii="Avenir Next LT Pro" w:hAnsi="Avenir Next LT Pr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30FB74"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71B72E70"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317999E5" w14:textId="617168A6"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2.1.5</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111A67B" w14:textId="1735C4C0"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 xml:space="preserve">Het Oplaadobject wordt geleverd in sobere kleurstelling en vorm en dient ter goedkeuring te worden voorgelegd aan Concessiegever. </w:t>
            </w:r>
            <w:r w:rsidRPr="0052168F">
              <w:rPr>
                <w:rFonts w:ascii="Avenir Next LT Pro" w:hAnsi="Avenir Next LT Pro"/>
                <w:lang w:eastAsia="en-US"/>
              </w:rPr>
              <w:t>Het Oplaadobject heeft geen uitgesproken holtes, welvingen of scherpe punten. Het Oplaadobject heeft een schuine bovenkant, zodat er geen spullen op gezet kunnen worden.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D2C90AE" w14:textId="2BC5851A"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0B6E9E1B"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60ED53D" w14:textId="6BD65FD0"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t>2.1.6</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175124" w14:textId="4949D810"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 xml:space="preserve">De diepte van de fundering is maximaal 600 mm </w:t>
            </w:r>
            <w:r w:rsidR="00A62381" w:rsidRPr="0052168F">
              <w:rPr>
                <w:rFonts w:ascii="Avenir Next LT Pro" w:hAnsi="Avenir Next LT Pro"/>
              </w:rPr>
              <w:t>onder het</w:t>
            </w:r>
            <w:r w:rsidRPr="0052168F">
              <w:rPr>
                <w:rFonts w:ascii="Avenir Next LT Pro" w:hAnsi="Avenir Next LT Pro"/>
              </w:rPr>
              <w:t xml:space="preserve"> maaiveld.</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908C98" w14:textId="2181BD81"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FAT</w:t>
            </w:r>
          </w:p>
        </w:tc>
      </w:tr>
      <w:tr w:rsidR="00FF0D73" w:rsidRPr="0052168F" w14:paraId="725FBE3F"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1B7D669E" w14:textId="6C143FA1"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t>2.1.7</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4D66C7A" w14:textId="6F0ECEC1"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Het Oplaadobject heeft een maximaal ruimtebeslag van 90.000 mm</w:t>
            </w:r>
            <w:r w:rsidRPr="0052168F">
              <w:rPr>
                <w:rFonts w:ascii="Avenir Next LT Pro" w:hAnsi="Avenir Next LT Pro"/>
                <w:vertAlign w:val="superscript"/>
              </w:rPr>
              <w:t>2</w:t>
            </w:r>
            <w:r w:rsidRPr="0052168F">
              <w:rPr>
                <w:rFonts w:ascii="Avenir Next LT Pro" w:hAnsi="Avenir Next LT Pro"/>
              </w:rPr>
              <w:t xml:space="preserve"> op het maaiveld en over het gehele profiel daarboven. De minimale hoogte van het Oplaadobject vanaf het maaiveld is 800 mm en de maximale hoogte van het Oplaadobject vanaf het maaiveld is 1.500 mm.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0C5D30"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46A1D72E"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E125F7C" w14:textId="58401914"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t>2.1.8</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1E607C5" w14:textId="77777777" w:rsidR="00C975F8" w:rsidRPr="0052168F" w:rsidRDefault="00C975F8" w:rsidP="00994397">
            <w:pPr>
              <w:spacing w:line="276" w:lineRule="auto"/>
              <w:ind w:right="-2"/>
              <w:rPr>
                <w:rFonts w:ascii="Avenir Next LT Pro" w:hAnsi="Avenir Next LT Pro"/>
              </w:rPr>
            </w:pPr>
            <w:r w:rsidRPr="0052168F">
              <w:rPr>
                <w:rFonts w:ascii="Avenir Next LT Pro" w:hAnsi="Avenir Next LT Pro"/>
                <w:lang w:eastAsia="en-US"/>
              </w:rPr>
              <w:t>De bediening, de stekkeraansluiting en de beschrijving van de wijze van bediening bevinden zich ten minste 600 mm en maximaal 1.400 mm boven het maaiveld.</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C4BD5F"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16EE72C4"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auto"/>
          </w:tcPr>
          <w:p w14:paraId="49C8DF3F" w14:textId="18DF7484"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t>2.1.9</w:t>
            </w:r>
          </w:p>
        </w:tc>
        <w:tc>
          <w:tcPr>
            <w:tcW w:w="6707" w:type="dxa"/>
            <w:tcBorders>
              <w:top w:val="single" w:sz="4" w:space="0" w:color="auto"/>
              <w:left w:val="single" w:sz="4" w:space="0" w:color="auto"/>
              <w:bottom w:val="single" w:sz="4" w:space="0" w:color="auto"/>
              <w:right w:val="single" w:sz="4" w:space="0" w:color="auto"/>
            </w:tcBorders>
            <w:shd w:val="clear" w:color="auto" w:fill="auto"/>
          </w:tcPr>
          <w:p w14:paraId="3A293E11" w14:textId="7E0C1924" w:rsidR="00C975F8" w:rsidRPr="0052168F" w:rsidRDefault="00C975F8" w:rsidP="00994397">
            <w:pPr>
              <w:spacing w:line="276" w:lineRule="auto"/>
              <w:ind w:right="-2"/>
              <w:rPr>
                <w:rFonts w:ascii="Avenir Next LT Pro" w:hAnsi="Avenir Next LT Pro"/>
              </w:rPr>
            </w:pPr>
            <w:r w:rsidRPr="0052168F">
              <w:rPr>
                <w:rFonts w:ascii="Avenir Next LT Pro" w:hAnsi="Avenir Next LT Pro"/>
                <w:lang w:eastAsia="en-US"/>
              </w:rPr>
              <w:t>Het Oplaadobject dient geschikt te zijn voor zowel enkelfaseladen met 1x16A en 3,7 kW als voor 3 fasen-laden met 3x</w:t>
            </w:r>
            <w:r w:rsidR="00920ED2" w:rsidRPr="0052168F">
              <w:rPr>
                <w:rFonts w:ascii="Avenir Next LT Pro" w:hAnsi="Avenir Next LT Pro"/>
                <w:lang w:eastAsia="en-US"/>
              </w:rPr>
              <w:t>2</w:t>
            </w:r>
            <w:r w:rsidRPr="0052168F">
              <w:rPr>
                <w:rFonts w:ascii="Avenir Next LT Pro" w:hAnsi="Avenir Next LT Pro"/>
                <w:lang w:eastAsia="en-US"/>
              </w:rPr>
              <w:t xml:space="preserve">5A en </w:t>
            </w:r>
            <w:r w:rsidR="00CE44CA" w:rsidRPr="0052168F">
              <w:rPr>
                <w:rFonts w:ascii="Avenir Next LT Pro" w:hAnsi="Avenir Next LT Pro"/>
                <w:lang w:eastAsia="en-US"/>
              </w:rPr>
              <w:t>17</w:t>
            </w:r>
            <w:r w:rsidRPr="0052168F">
              <w:rPr>
                <w:rFonts w:ascii="Avenir Next LT Pro" w:hAnsi="Avenir Next LT Pro"/>
                <w:lang w:eastAsia="en-US"/>
              </w:rPr>
              <w:t>kW. Alle Oplaadpunten zijn conform IEC62196-2 type 2 en dienen afdoende beveiligd te zijn door middel van aansluitautomaten.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3EE545"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0D0CBC2C"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auto"/>
          </w:tcPr>
          <w:p w14:paraId="08063495" w14:textId="3373B042"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lastRenderedPageBreak/>
              <w:t>2.1.10</w:t>
            </w:r>
          </w:p>
        </w:tc>
        <w:tc>
          <w:tcPr>
            <w:tcW w:w="6707" w:type="dxa"/>
            <w:tcBorders>
              <w:top w:val="single" w:sz="4" w:space="0" w:color="auto"/>
              <w:left w:val="single" w:sz="4" w:space="0" w:color="auto"/>
              <w:bottom w:val="single" w:sz="4" w:space="0" w:color="auto"/>
              <w:right w:val="single" w:sz="4" w:space="0" w:color="auto"/>
            </w:tcBorders>
            <w:shd w:val="clear" w:color="auto" w:fill="auto"/>
          </w:tcPr>
          <w:p w14:paraId="711BF9B0" w14:textId="5329D66A"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Elk Oplaadpunt is beveiligd tegen overstroom en kortsluiting. Deze beveiliging is selectief met de beveiliging in de netaansluiting.</w:t>
            </w:r>
            <w:r w:rsidR="006321AD" w:rsidRPr="0052168F">
              <w:rPr>
                <w:rFonts w:ascii="Avenir Next LT Pro" w:hAnsi="Avenir Next LT Pro"/>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46D2AA" w14:textId="14D47941"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FAT</w:t>
            </w:r>
          </w:p>
        </w:tc>
      </w:tr>
      <w:tr w:rsidR="00FF0D73" w:rsidRPr="0052168F" w14:paraId="3D83C6BC"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auto"/>
          </w:tcPr>
          <w:p w14:paraId="54B595DB" w14:textId="61DF8139"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t>2.1.1</w:t>
            </w:r>
            <w:r w:rsidR="003A09AC" w:rsidRPr="0052168F">
              <w:rPr>
                <w:rFonts w:ascii="Avenir Next LT Pro" w:hAnsi="Avenir Next LT Pro"/>
                <w:lang w:eastAsia="en-US"/>
              </w:rPr>
              <w:t>1</w:t>
            </w:r>
          </w:p>
        </w:tc>
        <w:tc>
          <w:tcPr>
            <w:tcW w:w="6707" w:type="dxa"/>
            <w:tcBorders>
              <w:top w:val="single" w:sz="4" w:space="0" w:color="auto"/>
              <w:left w:val="single" w:sz="4" w:space="0" w:color="auto"/>
              <w:bottom w:val="single" w:sz="4" w:space="0" w:color="auto"/>
              <w:right w:val="single" w:sz="4" w:space="0" w:color="auto"/>
            </w:tcBorders>
            <w:shd w:val="clear" w:color="auto" w:fill="auto"/>
          </w:tcPr>
          <w:p w14:paraId="7D9CE2C0" w14:textId="77BE5C01" w:rsidR="00C975F8" w:rsidRPr="0052168F" w:rsidRDefault="00C975F8" w:rsidP="00994397">
            <w:pPr>
              <w:spacing w:line="276" w:lineRule="auto"/>
              <w:ind w:right="-2"/>
              <w:rPr>
                <w:rFonts w:ascii="Avenir Next LT Pro" w:eastAsiaTheme="minorEastAsia" w:hAnsi="Avenir Next LT Pro"/>
              </w:rPr>
            </w:pPr>
            <w:r w:rsidRPr="0052168F">
              <w:rPr>
                <w:rFonts w:ascii="Avenir Next LT Pro" w:hAnsi="Avenir Next LT Pro"/>
                <w:lang w:eastAsia="en-US"/>
              </w:rPr>
              <w:t xml:space="preserve">Het Oplaadobject dient voorzien te zijn van twee Oplaadpunten en geschikt voor laden in mode 3 conform IEC 61815-1 (editie 2.0).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B3DF22"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7939E55F"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auto"/>
          </w:tcPr>
          <w:p w14:paraId="036BFAA9" w14:textId="3AABD02F"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t>2.1.1</w:t>
            </w:r>
            <w:r w:rsidR="003A09AC" w:rsidRPr="0052168F">
              <w:rPr>
                <w:rFonts w:ascii="Avenir Next LT Pro" w:hAnsi="Avenir Next LT Pro"/>
                <w:lang w:eastAsia="en-US"/>
              </w:rPr>
              <w:t>2</w:t>
            </w:r>
          </w:p>
        </w:tc>
        <w:tc>
          <w:tcPr>
            <w:tcW w:w="6707" w:type="dxa"/>
            <w:tcBorders>
              <w:top w:val="single" w:sz="4" w:space="0" w:color="auto"/>
              <w:left w:val="single" w:sz="4" w:space="0" w:color="auto"/>
              <w:bottom w:val="single" w:sz="4" w:space="0" w:color="auto"/>
              <w:right w:val="single" w:sz="4" w:space="0" w:color="auto"/>
            </w:tcBorders>
            <w:shd w:val="clear" w:color="auto" w:fill="auto"/>
          </w:tcPr>
          <w:p w14:paraId="07E00FD9" w14:textId="2674DDDE"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Het Oplaadobject verdeelt dynamisch op optimale en intelligente wijze het beschikbare vermogen tussen de twee Oplaadpunten (</w:t>
            </w:r>
            <w:proofErr w:type="spellStart"/>
            <w:r w:rsidRPr="0052168F">
              <w:rPr>
                <w:rFonts w:ascii="Avenir Next LT Pro" w:hAnsi="Avenir Next LT Pro"/>
              </w:rPr>
              <w:t>local</w:t>
            </w:r>
            <w:proofErr w:type="spellEnd"/>
            <w:r w:rsidRPr="0052168F">
              <w:rPr>
                <w:rFonts w:ascii="Avenir Next LT Pro" w:hAnsi="Avenir Next LT Pro"/>
              </w:rPr>
              <w:t xml:space="preserve"> load </w:t>
            </w:r>
            <w:proofErr w:type="spellStart"/>
            <w:r w:rsidRPr="0052168F">
              <w:rPr>
                <w:rFonts w:ascii="Avenir Next LT Pro" w:hAnsi="Avenir Next LT Pro"/>
              </w:rPr>
              <w:t>balancing</w:t>
            </w:r>
            <w:proofErr w:type="spellEnd"/>
            <w:r w:rsidRPr="0052168F">
              <w:rPr>
                <w:rFonts w:ascii="Avenir Next LT Pro" w:hAnsi="Avenir Next LT Pro"/>
              </w:rPr>
              <w:t>) op basis van de vraag vanuit voertuig(en)</w:t>
            </w:r>
            <w:r w:rsidR="003A1068" w:rsidRPr="0052168F">
              <w:rPr>
                <w:rFonts w:ascii="Avenir Next LT Pro" w:hAnsi="Avenir Next LT Pro"/>
              </w:rPr>
              <w:t>, fasen</w:t>
            </w:r>
            <w:r w:rsidRPr="0052168F">
              <w:rPr>
                <w:rFonts w:ascii="Avenir Next LT Pro" w:hAnsi="Avenir Next LT Pro"/>
              </w:rPr>
              <w:t xml:space="preserve"> en beschikbare aansluitwaarde.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CC99ED"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08891F55"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auto"/>
          </w:tcPr>
          <w:p w14:paraId="3D216A45" w14:textId="7E564B13"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t>2.1.1</w:t>
            </w:r>
            <w:r w:rsidR="003A09AC" w:rsidRPr="0052168F">
              <w:rPr>
                <w:rFonts w:ascii="Avenir Next LT Pro" w:hAnsi="Avenir Next LT Pro"/>
                <w:lang w:eastAsia="en-US"/>
              </w:rPr>
              <w:t>3</w:t>
            </w:r>
          </w:p>
        </w:tc>
        <w:tc>
          <w:tcPr>
            <w:tcW w:w="6707" w:type="dxa"/>
            <w:tcBorders>
              <w:top w:val="single" w:sz="4" w:space="0" w:color="auto"/>
              <w:left w:val="single" w:sz="4" w:space="0" w:color="auto"/>
              <w:bottom w:val="single" w:sz="4" w:space="0" w:color="auto"/>
              <w:right w:val="single" w:sz="4" w:space="0" w:color="auto"/>
            </w:tcBorders>
            <w:shd w:val="clear" w:color="auto" w:fill="auto"/>
          </w:tcPr>
          <w:p w14:paraId="20F8A576" w14:textId="5804308A" w:rsidR="00E61D68" w:rsidRPr="0052168F" w:rsidRDefault="00C975F8" w:rsidP="00E87601">
            <w:pPr>
              <w:spacing w:line="276" w:lineRule="auto"/>
              <w:ind w:right="-2"/>
              <w:rPr>
                <w:rFonts w:ascii="Avenir Next LT Pro" w:hAnsi="Avenir Next LT Pro"/>
                <w:lang w:eastAsia="en-US"/>
              </w:rPr>
            </w:pPr>
            <w:r w:rsidRPr="0052168F">
              <w:rPr>
                <w:rFonts w:ascii="Avenir Next LT Pro" w:hAnsi="Avenir Next LT Pro"/>
                <w:lang w:eastAsia="en-US"/>
              </w:rPr>
              <w:t xml:space="preserve">De stekker dient in het contact te worden vergrendeld vanaf het moment dat de E-rijder zich aanmeldt tot het moment dat de E-rijder zich afmeldt. </w:t>
            </w:r>
            <w:r w:rsidR="00E61D68" w:rsidRPr="0052168F">
              <w:rPr>
                <w:rFonts w:ascii="Avenir Next LT Pro" w:hAnsi="Avenir Next LT Pro"/>
                <w:lang w:eastAsia="en-US"/>
              </w:rPr>
              <w:t>Bij een storing in de dataverbinding, het Oplaadobject en/of de elektriciteitsvoorziening moet de E-rijder zijn oplaadkabel kunnen ontkoppelen.</w:t>
            </w:r>
            <w:r w:rsidR="005510B2" w:rsidRPr="0052168F">
              <w:rPr>
                <w:rFonts w:ascii="Avenir Next LT Pro" w:hAnsi="Avenir Next LT Pro"/>
                <w:lang w:eastAsia="en-US"/>
              </w:rPr>
              <w:t xml:space="preserve"> </w:t>
            </w:r>
            <w:r w:rsidR="00E61D68" w:rsidRPr="0052168F">
              <w:rPr>
                <w:rFonts w:ascii="Avenir Next LT Pro" w:hAnsi="Avenir Next LT Pro"/>
                <w:lang w:eastAsia="en-US"/>
              </w:rPr>
              <w:t xml:space="preserve">Wanneer na een </w:t>
            </w:r>
            <w:r w:rsidR="005510B2" w:rsidRPr="0052168F">
              <w:rPr>
                <w:rFonts w:ascii="Avenir Next LT Pro" w:hAnsi="Avenir Next LT Pro"/>
                <w:lang w:eastAsia="en-US"/>
              </w:rPr>
              <w:t xml:space="preserve">stroomuitval </w:t>
            </w:r>
            <w:r w:rsidR="00E61D68" w:rsidRPr="0052168F">
              <w:rPr>
                <w:rFonts w:ascii="Avenir Next LT Pro" w:hAnsi="Avenir Next LT Pro"/>
                <w:lang w:eastAsia="en-US"/>
              </w:rPr>
              <w:t>de energievoorziening op een Oplaadobject wordt hersteld, komt er geen spanning op de Oplaadpunten, totdat een nieuwe transactie gestart wordt. De kabel wordt niet opnieuw vergrendeld; de lopende transactie wordt beëindigd.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F058BC"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34FAED44"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auto"/>
          </w:tcPr>
          <w:p w14:paraId="1E0F0FDC" w14:textId="2417AD5A" w:rsidR="00E61D6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2.1.1</w:t>
            </w:r>
            <w:r w:rsidR="003A09AC" w:rsidRPr="0052168F">
              <w:rPr>
                <w:rFonts w:ascii="Avenir Next LT Pro" w:hAnsi="Avenir Next LT Pro"/>
              </w:rPr>
              <w:t>4</w:t>
            </w:r>
          </w:p>
        </w:tc>
        <w:tc>
          <w:tcPr>
            <w:tcW w:w="6707" w:type="dxa"/>
            <w:tcBorders>
              <w:top w:val="single" w:sz="4" w:space="0" w:color="auto"/>
              <w:left w:val="single" w:sz="4" w:space="0" w:color="auto"/>
              <w:bottom w:val="single" w:sz="4" w:space="0" w:color="auto"/>
              <w:right w:val="single" w:sz="4" w:space="0" w:color="auto"/>
            </w:tcBorders>
            <w:shd w:val="clear" w:color="auto" w:fill="auto"/>
          </w:tcPr>
          <w:p w14:paraId="35AEB4F2" w14:textId="77777777" w:rsidR="00E61D68" w:rsidRPr="0052168F" w:rsidRDefault="00E61D68" w:rsidP="00994397">
            <w:pPr>
              <w:spacing w:line="276" w:lineRule="auto"/>
              <w:ind w:right="-2"/>
              <w:rPr>
                <w:rFonts w:ascii="Avenir Next LT Pro" w:hAnsi="Avenir Next LT Pro"/>
                <w:lang w:eastAsia="en-US"/>
              </w:rPr>
            </w:pPr>
            <w:r w:rsidRPr="0052168F">
              <w:rPr>
                <w:rFonts w:ascii="Avenir Next LT Pro" w:hAnsi="Avenir Next LT Pro"/>
                <w:lang w:eastAsia="en-US"/>
              </w:rPr>
              <w:t>Bij het wegvallen van de dataverbinding tussen een Oplaadobject en het backoffice systeem, door welke reden dan ook, dient ten minste voldaan te worden aan het volgende:</w:t>
            </w:r>
          </w:p>
          <w:p w14:paraId="0A608979" w14:textId="33C70B4E" w:rsidR="00E61D68" w:rsidRPr="0052168F" w:rsidRDefault="00E61D68" w:rsidP="00994397">
            <w:pPr>
              <w:spacing w:line="276" w:lineRule="auto"/>
              <w:ind w:right="-2"/>
              <w:rPr>
                <w:rFonts w:ascii="Avenir Next LT Pro" w:hAnsi="Avenir Next LT Pro"/>
                <w:lang w:eastAsia="en-US"/>
              </w:rPr>
            </w:pPr>
            <w:r w:rsidRPr="0052168F">
              <w:rPr>
                <w:rFonts w:ascii="Avenir Next LT Pro" w:hAnsi="Avenir Next LT Pro"/>
                <w:lang w:eastAsia="en-US"/>
              </w:rPr>
              <w:t>a. Een lopende transactie kan altijd door de E-rijder worden beëindigd</w:t>
            </w:r>
            <w:r w:rsidR="005510B2" w:rsidRPr="0052168F">
              <w:rPr>
                <w:rFonts w:ascii="Avenir Next LT Pro" w:hAnsi="Avenir Next LT Pro"/>
                <w:lang w:eastAsia="en-US"/>
              </w:rPr>
              <w:t>.</w:t>
            </w:r>
            <w:r w:rsidRPr="0052168F">
              <w:rPr>
                <w:rFonts w:ascii="Avenir Next LT Pro" w:hAnsi="Avenir Next LT Pro"/>
                <w:lang w:eastAsia="en-US"/>
              </w:rPr>
              <w:t xml:space="preserve"> De oplaadkabel dient vergrendeld te blijven totdat de E-rijder zich afmeldt, dan kan de E-rijder zijn oplaadkabel ontkoppelen;</w:t>
            </w:r>
          </w:p>
          <w:p w14:paraId="3486AD77" w14:textId="77777777" w:rsidR="00E61D68" w:rsidRPr="0052168F" w:rsidRDefault="00E61D68" w:rsidP="00994397">
            <w:pPr>
              <w:spacing w:line="276" w:lineRule="auto"/>
              <w:ind w:right="-2"/>
              <w:rPr>
                <w:rFonts w:ascii="Avenir Next LT Pro" w:hAnsi="Avenir Next LT Pro"/>
                <w:lang w:eastAsia="en-US"/>
              </w:rPr>
            </w:pPr>
            <w:r w:rsidRPr="0052168F">
              <w:rPr>
                <w:rFonts w:ascii="Avenir Next LT Pro" w:hAnsi="Avenir Next LT Pro"/>
                <w:lang w:eastAsia="en-US"/>
              </w:rPr>
              <w:t>b. Dienen alle events met betrekking tot transacties lokaal opgeslagen te worden voor ten minste 30 kalenderdagen en bij herstelde verbinding naar het backoffice te worden gestuurd met de timestamp waarop het event zich heeft voortgedaan.</w:t>
            </w:r>
          </w:p>
          <w:p w14:paraId="2DB98526" w14:textId="77777777" w:rsidR="00E61D68" w:rsidRPr="0052168F" w:rsidRDefault="00E61D68"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c. Het Oplaadobject houdt de tijd en datum gedurende een minimale periode van 7 kalenderdagen bij (het doel hiervan is dat de transactiedata van transacties tijdens offline-periodes met de juiste timestamp binnenkomt in het backoffice systeem). </w:t>
            </w:r>
          </w:p>
          <w:p w14:paraId="42E03002" w14:textId="1925154E" w:rsidR="00E61D68" w:rsidRPr="0052168F" w:rsidRDefault="00E61D68" w:rsidP="00994397">
            <w:pPr>
              <w:pStyle w:val="Tekstopmerking"/>
              <w:spacing w:line="276" w:lineRule="auto"/>
              <w:ind w:right="-2"/>
              <w:rPr>
                <w:rFonts w:ascii="Avenir Next LT Pro" w:hAnsi="Avenir Next LT Pro"/>
                <w:sz w:val="20"/>
                <w:szCs w:val="20"/>
                <w:lang w:eastAsia="en-US"/>
              </w:rPr>
            </w:pPr>
            <w:r w:rsidRPr="0052168F">
              <w:rPr>
                <w:rFonts w:ascii="Avenir Next LT Pro" w:hAnsi="Avenir Next LT Pro"/>
                <w:sz w:val="20"/>
                <w:szCs w:val="20"/>
                <w:lang w:eastAsia="en-US"/>
              </w:rPr>
              <w:t>d. Transacties die plaatsvinden dienen bij de eestvolgende verbinding gecontroleerd te worden op legaliteit.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9E8256" w14:textId="219E930E" w:rsidR="00E61D68" w:rsidRPr="0052168F" w:rsidRDefault="00D638D1" w:rsidP="00994397">
            <w:pPr>
              <w:spacing w:line="276" w:lineRule="auto"/>
              <w:ind w:right="-2"/>
              <w:rPr>
                <w:rFonts w:ascii="Avenir Next LT Pro" w:hAnsi="Avenir Next LT Pro"/>
              </w:rPr>
            </w:pPr>
            <w:r w:rsidRPr="0052168F">
              <w:rPr>
                <w:rFonts w:ascii="Avenir Next LT Pro" w:hAnsi="Avenir Next LT Pro"/>
              </w:rPr>
              <w:t>FAT</w:t>
            </w:r>
          </w:p>
        </w:tc>
      </w:tr>
      <w:tr w:rsidR="00FF0D73" w:rsidRPr="0052168F" w14:paraId="53D265B3"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F83BD40" w14:textId="406790B6"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1</w:t>
            </w:r>
            <w:r w:rsidR="003A09AC" w:rsidRPr="0052168F">
              <w:rPr>
                <w:rFonts w:ascii="Avenir Next LT Pro" w:hAnsi="Avenir Next LT Pro"/>
                <w:lang w:eastAsia="en-US"/>
              </w:rPr>
              <w:t>5</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DA27E4" w14:textId="14216D35"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Het Oplaadobject voldoet aan de veiligheidsnormen en standaarden die hiervoor in internationaal verband zijn vastgesteld, zoals - maar niet uitsluitend - </w:t>
            </w:r>
            <w:r w:rsidR="006321AD" w:rsidRPr="0052168F">
              <w:rPr>
                <w:rFonts w:ascii="Avenir Next LT Pro" w:hAnsi="Avenir Next LT Pro"/>
                <w:lang w:eastAsia="en-US"/>
              </w:rPr>
              <w:t>VDE-AR-E 2623-2-2 (NEN/EN/IEC 62196 serie), (NEN/EN/) IEC 61815-1 serie, NEN/EN/IEC 61000-serie, NEN/EN/IEC 60529, IEC 62262, NEN/EN/IEC61439-1, IEC/TS 61439-7 en NEN1010.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392F24"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6D695EDC"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499453E7" w14:textId="6B986F30"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1</w:t>
            </w:r>
            <w:r w:rsidR="00CC7D80" w:rsidRPr="0052168F">
              <w:rPr>
                <w:rFonts w:ascii="Avenir Next LT Pro" w:hAnsi="Avenir Next LT Pro"/>
                <w:lang w:eastAsia="en-US"/>
              </w:rPr>
              <w:t>6</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38AC22B9" w14:textId="3AA41988" w:rsidR="00C975F8" w:rsidRPr="0052168F" w:rsidRDefault="00E54683" w:rsidP="00994397">
            <w:pPr>
              <w:spacing w:line="276" w:lineRule="auto"/>
              <w:ind w:right="-2"/>
              <w:rPr>
                <w:rFonts w:ascii="Avenir Next LT Pro" w:hAnsi="Avenir Next LT Pro"/>
                <w:lang w:eastAsia="en-US"/>
              </w:rPr>
            </w:pPr>
            <w:r w:rsidRPr="0052168F">
              <w:rPr>
                <w:rFonts w:ascii="Avenir Next LT Pro" w:hAnsi="Avenir Next LT Pro"/>
              </w:rPr>
              <w:t xml:space="preserve">De behuizing van het </w:t>
            </w:r>
            <w:r w:rsidR="00C54775" w:rsidRPr="0052168F">
              <w:rPr>
                <w:rFonts w:ascii="Avenir Next LT Pro" w:hAnsi="Avenir Next LT Pro"/>
              </w:rPr>
              <w:t>Op</w:t>
            </w:r>
            <w:r w:rsidRPr="0052168F">
              <w:rPr>
                <w:rFonts w:ascii="Avenir Next LT Pro" w:hAnsi="Avenir Next LT Pro"/>
              </w:rPr>
              <w:t>laadobject heeft minimaal een bescherming van IP44 tegen het binnendringen van vaste vreemde stoffen en van water conform de NEN/EN/IEC 60529.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EBCD5F8"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60B778F0"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7E6920F8" w14:textId="44A2ED80"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1</w:t>
            </w:r>
            <w:r w:rsidR="00CC7D80" w:rsidRPr="0052168F">
              <w:rPr>
                <w:rFonts w:ascii="Avenir Next LT Pro" w:hAnsi="Avenir Next LT Pro"/>
                <w:lang w:eastAsia="en-US"/>
              </w:rPr>
              <w:t>7</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9F16BCB" w14:textId="39A6313A"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Het Oplaadobject geeft actief statuswijzigingen aan het managementsysteem door die kritisch zijn voor de veiligheid en voor de continuïteit van de levering van hoogwaardige laaddiensten (zoals scheefstand en temperatuur).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DC103B1"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3399672B"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F571F" w14:textId="36677D10"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1</w:t>
            </w:r>
            <w:r w:rsidR="00CC7D80" w:rsidRPr="0052168F">
              <w:rPr>
                <w:rFonts w:ascii="Avenir Next LT Pro" w:hAnsi="Avenir Next LT Pro"/>
                <w:lang w:eastAsia="en-US"/>
              </w:rPr>
              <w:t>8</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0695982"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Het Oplaadobject geeft actief statuswijzigingen door van fouten die optreden in minimaal de volgende componenten (meer componenten is toegestaan)</w:t>
            </w:r>
          </w:p>
          <w:p w14:paraId="649B82BA"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lastRenderedPageBreak/>
              <w:t>- RCD (aardlekbeveiliging);</w:t>
            </w:r>
          </w:p>
          <w:p w14:paraId="3CF303BF"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 Overstroombeveiliging; </w:t>
            </w:r>
          </w:p>
          <w:p w14:paraId="51E38702"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 Relais;</w:t>
            </w:r>
          </w:p>
          <w:p w14:paraId="20BF42A7"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 kWh-meter;</w:t>
            </w:r>
          </w:p>
          <w:p w14:paraId="646CBBDC"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 Stekkervergrendeling; </w:t>
            </w:r>
          </w:p>
          <w:p w14:paraId="29AE1E4C" w14:textId="3A6FD3CB" w:rsidR="00C975F8" w:rsidRPr="0052168F" w:rsidRDefault="00C975F8" w:rsidP="00994397">
            <w:pPr>
              <w:spacing w:line="276" w:lineRule="auto"/>
              <w:ind w:right="-2"/>
              <w:rPr>
                <w:rFonts w:ascii="Avenir Next LT Pro" w:hAnsi="Avenir Next LT Pro"/>
              </w:rPr>
            </w:pPr>
            <w:r w:rsidRPr="0052168F">
              <w:rPr>
                <w:rFonts w:ascii="Avenir Next LT Pro" w:hAnsi="Avenir Next LT Pro"/>
                <w:lang w:eastAsia="en-US"/>
              </w:rPr>
              <w:t>- RFID Reader.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CD21E1" w14:textId="1364EAFD"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lastRenderedPageBreak/>
              <w:t>FAT</w:t>
            </w:r>
          </w:p>
        </w:tc>
      </w:tr>
      <w:tr w:rsidR="00FF0D73" w:rsidRPr="0052168F" w14:paraId="790860FA"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79A76EA5" w14:textId="58D86712"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CC7D80" w:rsidRPr="0052168F">
              <w:rPr>
                <w:rFonts w:ascii="Avenir Next LT Pro" w:hAnsi="Avenir Next LT Pro"/>
                <w:lang w:eastAsia="en-US"/>
              </w:rPr>
              <w:t>19</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0AA343F" w14:textId="23EF6060"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Het Oplaadobject is modulair opgebouwd en de verschillende componenten en systemen (zoals RFID</w:t>
            </w:r>
            <w:r w:rsidR="00BD7931" w:rsidRPr="0052168F">
              <w:rPr>
                <w:rFonts w:ascii="Avenir Next LT Pro" w:hAnsi="Avenir Next LT Pro"/>
              </w:rPr>
              <w:t>-</w:t>
            </w:r>
            <w:r w:rsidRPr="0052168F">
              <w:rPr>
                <w:rFonts w:ascii="Avenir Next LT Pro" w:hAnsi="Avenir Next LT Pro"/>
              </w:rPr>
              <w:t>reader en controller) zijn eenvoudig te vervangen en/of te upgraden.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CA31FD0"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25D2FA15"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17D3EAC" w14:textId="206E3407"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2</w:t>
            </w:r>
            <w:r w:rsidR="00CC7D80" w:rsidRPr="0052168F">
              <w:rPr>
                <w:rFonts w:ascii="Avenir Next LT Pro" w:hAnsi="Avenir Next LT Pro"/>
                <w:lang w:eastAsia="en-US"/>
              </w:rPr>
              <w:t>0</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6989FDC" w14:textId="133219C1"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Er wordt een open (hard- en software) interface gebruikt tussen componenten en systemen waardoor uitwisselbaarheid tussen toekomstige componenten en systemen gegarandeerd is.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39A09A"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4EEF56C9"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29D0ABB5" w14:textId="1D50F920"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2</w:t>
            </w:r>
            <w:r w:rsidR="00CC7D80" w:rsidRPr="0052168F">
              <w:rPr>
                <w:rFonts w:ascii="Avenir Next LT Pro" w:hAnsi="Avenir Next LT Pro"/>
                <w:lang w:eastAsia="en-US"/>
              </w:rPr>
              <w:t>1</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557FB72" w14:textId="282C2D36"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 xml:space="preserve">Het Oplaadobject heeft lichtindicatoren om de beschikbaarheid van het </w:t>
            </w:r>
            <w:proofErr w:type="spellStart"/>
            <w:r w:rsidRPr="0052168F">
              <w:rPr>
                <w:rFonts w:ascii="Avenir Next LT Pro" w:hAnsi="Avenir Next LT Pro"/>
              </w:rPr>
              <w:t>laadpunt</w:t>
            </w:r>
            <w:proofErr w:type="spellEnd"/>
            <w:r w:rsidRPr="0052168F">
              <w:rPr>
                <w:rFonts w:ascii="Avenir Next LT Pro" w:hAnsi="Avenir Next LT Pro"/>
              </w:rPr>
              <w:t xml:space="preserve"> weer te geven, deze lichtindicatoren zijn </w:t>
            </w:r>
            <w:r w:rsidR="00E61D68" w:rsidRPr="0052168F">
              <w:rPr>
                <w:rFonts w:ascii="Avenir Next LT Pro" w:hAnsi="Avenir Next LT Pro"/>
              </w:rPr>
              <w:t xml:space="preserve">op verzoek van Concessiehouder </w:t>
            </w:r>
            <w:proofErr w:type="spellStart"/>
            <w:r w:rsidRPr="0052168F">
              <w:rPr>
                <w:rFonts w:ascii="Avenir Next LT Pro" w:hAnsi="Avenir Next LT Pro"/>
              </w:rPr>
              <w:t>dimbaar</w:t>
            </w:r>
            <w:proofErr w:type="spellEnd"/>
            <w:r w:rsidRPr="0052168F">
              <w:rPr>
                <w:rFonts w:ascii="Avenir Next LT Pro" w:hAnsi="Avenir Next LT Pro"/>
              </w:rPr>
              <w:t xml:space="preserve"> op afstand, en geven op uniforme wijze de volgende statussen weer: </w:t>
            </w:r>
          </w:p>
          <w:p w14:paraId="5B562332" w14:textId="77777777" w:rsidR="00C975F8" w:rsidRPr="0052168F" w:rsidRDefault="00C975F8" w:rsidP="00EB4F83">
            <w:pPr>
              <w:pStyle w:val="Lijstalinea"/>
              <w:numPr>
                <w:ilvl w:val="0"/>
                <w:numId w:val="3"/>
              </w:numPr>
              <w:spacing w:line="240" w:lineRule="auto"/>
              <w:ind w:left="0" w:right="-2" w:firstLine="0"/>
              <w:rPr>
                <w:rFonts w:ascii="Avenir Next LT Pro" w:hAnsi="Avenir Next LT Pro"/>
                <w:shd w:val="clear" w:color="auto" w:fill="FFFFFF"/>
              </w:rPr>
            </w:pPr>
            <w:r w:rsidRPr="0052168F">
              <w:rPr>
                <w:rFonts w:ascii="Avenir Next LT Pro" w:hAnsi="Avenir Next LT Pro"/>
                <w:shd w:val="clear" w:color="auto" w:fill="FFFFFF"/>
              </w:rPr>
              <w:t>beschikbaar voor laden = geen licht</w:t>
            </w:r>
          </w:p>
          <w:p w14:paraId="12912CC1" w14:textId="77777777" w:rsidR="00C975F8" w:rsidRPr="0052168F" w:rsidRDefault="00C975F8" w:rsidP="00EB4F83">
            <w:pPr>
              <w:pStyle w:val="Lijstalinea"/>
              <w:numPr>
                <w:ilvl w:val="0"/>
                <w:numId w:val="3"/>
              </w:numPr>
              <w:spacing w:line="240" w:lineRule="auto"/>
              <w:ind w:left="0" w:right="-2" w:firstLine="0"/>
              <w:rPr>
                <w:rFonts w:ascii="Avenir Next LT Pro" w:hAnsi="Avenir Next LT Pro"/>
                <w:shd w:val="clear" w:color="auto" w:fill="FFFFFF"/>
              </w:rPr>
            </w:pPr>
            <w:r w:rsidRPr="0052168F">
              <w:rPr>
                <w:rFonts w:ascii="Avenir Next LT Pro" w:hAnsi="Avenir Next LT Pro"/>
                <w:shd w:val="clear" w:color="auto" w:fill="FFFFFF"/>
              </w:rPr>
              <w:t>voertuig gekoppeld, niet bezig met laden = groen</w:t>
            </w:r>
          </w:p>
          <w:p w14:paraId="2F21FA12" w14:textId="0412AB74" w:rsidR="00C975F8" w:rsidRPr="0052168F" w:rsidRDefault="00C975F8" w:rsidP="00EB4F83">
            <w:pPr>
              <w:pStyle w:val="Lijstalinea"/>
              <w:numPr>
                <w:ilvl w:val="0"/>
                <w:numId w:val="3"/>
              </w:numPr>
              <w:spacing w:line="240" w:lineRule="auto"/>
              <w:ind w:left="0" w:right="-2" w:firstLine="0"/>
              <w:rPr>
                <w:rFonts w:ascii="Avenir Next LT Pro" w:hAnsi="Avenir Next LT Pro"/>
                <w:shd w:val="clear" w:color="auto" w:fill="FFFFFF"/>
              </w:rPr>
            </w:pPr>
            <w:r w:rsidRPr="0052168F">
              <w:rPr>
                <w:rFonts w:ascii="Avenir Next LT Pro" w:hAnsi="Avenir Next LT Pro"/>
                <w:shd w:val="clear" w:color="auto" w:fill="FFFFFF"/>
              </w:rPr>
              <w:t>laden bezig = blauw</w:t>
            </w:r>
          </w:p>
          <w:p w14:paraId="4A812309" w14:textId="24C5B006" w:rsidR="00C975F8" w:rsidRPr="0052168F" w:rsidRDefault="00E54683" w:rsidP="00EB4F83">
            <w:pPr>
              <w:pStyle w:val="Lijstalinea"/>
              <w:numPr>
                <w:ilvl w:val="0"/>
                <w:numId w:val="3"/>
              </w:numPr>
              <w:spacing w:line="240" w:lineRule="auto"/>
              <w:ind w:left="0" w:right="-2" w:firstLine="0"/>
              <w:rPr>
                <w:rFonts w:ascii="Avenir Next LT Pro" w:hAnsi="Avenir Next LT Pro"/>
                <w:shd w:val="clear" w:color="auto" w:fill="FFFFFF"/>
              </w:rPr>
            </w:pPr>
            <w:r w:rsidRPr="0052168F">
              <w:rPr>
                <w:rFonts w:ascii="Avenir Next LT Pro" w:hAnsi="Avenir Next LT Pro"/>
                <w:shd w:val="clear" w:color="auto" w:fill="FFFFFF"/>
              </w:rPr>
              <w:t>buiten gebruik/</w:t>
            </w:r>
            <w:r w:rsidR="00C975F8" w:rsidRPr="0052168F">
              <w:rPr>
                <w:rFonts w:ascii="Avenir Next LT Pro" w:hAnsi="Avenir Next LT Pro"/>
                <w:shd w:val="clear" w:color="auto" w:fill="FFFFFF"/>
              </w:rPr>
              <w:t>storing = rood</w:t>
            </w:r>
          </w:p>
          <w:p w14:paraId="0DE6AF1F" w14:textId="21C92D5D" w:rsidR="00C975F8" w:rsidRPr="0052168F" w:rsidRDefault="00C975F8" w:rsidP="00EB4F83">
            <w:pPr>
              <w:pStyle w:val="Lijstalinea"/>
              <w:numPr>
                <w:ilvl w:val="0"/>
                <w:numId w:val="3"/>
              </w:numPr>
              <w:spacing w:line="240" w:lineRule="auto"/>
              <w:ind w:left="0" w:right="-2" w:firstLine="0"/>
              <w:rPr>
                <w:rFonts w:ascii="Avenir Next LT Pro" w:hAnsi="Avenir Next LT Pro"/>
              </w:rPr>
            </w:pPr>
            <w:proofErr w:type="spellStart"/>
            <w:r w:rsidRPr="0052168F">
              <w:rPr>
                <w:rFonts w:ascii="Avenir Next LT Pro" w:hAnsi="Avenir Next LT Pro"/>
                <w:shd w:val="clear" w:color="auto" w:fill="FFFFFF"/>
              </w:rPr>
              <w:t>laadpas</w:t>
            </w:r>
            <w:proofErr w:type="spellEnd"/>
            <w:r w:rsidRPr="0052168F">
              <w:rPr>
                <w:rFonts w:ascii="Avenir Next LT Pro" w:hAnsi="Avenir Next LT Pro"/>
                <w:shd w:val="clear" w:color="auto" w:fill="FFFFFF"/>
              </w:rPr>
              <w:t xml:space="preserve"> geweigerd = rood (knipperend)</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D8F301" w14:textId="77777777"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rPr>
              <w:t>FAT</w:t>
            </w:r>
          </w:p>
        </w:tc>
      </w:tr>
      <w:tr w:rsidR="00FF0D73" w:rsidRPr="0052168F" w14:paraId="7AA5B74D"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76ABB" w14:textId="1C77BD94"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2</w:t>
            </w:r>
            <w:r w:rsidR="00CC7D80" w:rsidRPr="0052168F">
              <w:rPr>
                <w:rFonts w:ascii="Avenir Next LT Pro" w:hAnsi="Avenir Next LT Pro"/>
                <w:lang w:eastAsia="en-US"/>
              </w:rPr>
              <w:t>2</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EB66CDC" w14:textId="61B781CF" w:rsidR="00C975F8" w:rsidRPr="0052168F" w:rsidRDefault="00C975F8" w:rsidP="00994397">
            <w:pPr>
              <w:spacing w:line="276" w:lineRule="auto"/>
              <w:ind w:right="-2"/>
              <w:rPr>
                <w:rFonts w:ascii="Avenir Next LT Pro" w:hAnsi="Avenir Next LT Pro"/>
              </w:rPr>
            </w:pPr>
            <w:r w:rsidRPr="0052168F">
              <w:rPr>
                <w:rFonts w:ascii="Avenir Next LT Pro" w:hAnsi="Avenir Next LT Pro"/>
                <w:lang w:eastAsia="en-US"/>
              </w:rPr>
              <w:t>Meting en registratie dienen plaats te vinden in overeenstemming met de Metrologiewet.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7B2776" w14:textId="5E57A62C"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FAT</w:t>
            </w:r>
          </w:p>
        </w:tc>
      </w:tr>
      <w:tr w:rsidR="00FF0D73" w:rsidRPr="0052168F" w14:paraId="4C6317DD"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876B7C" w14:textId="67DF5C41"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2</w:t>
            </w:r>
            <w:r w:rsidR="00CC7D80" w:rsidRPr="0052168F">
              <w:rPr>
                <w:rFonts w:ascii="Avenir Next LT Pro" w:hAnsi="Avenir Next LT Pro"/>
                <w:lang w:eastAsia="en-US"/>
              </w:rPr>
              <w:t>3</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2335B14" w14:textId="1F7D9BEE" w:rsidR="00C975F8" w:rsidRPr="0052168F" w:rsidRDefault="00C975F8" w:rsidP="00994397">
            <w:pPr>
              <w:spacing w:line="276" w:lineRule="auto"/>
              <w:ind w:right="-2"/>
              <w:rPr>
                <w:rFonts w:ascii="Avenir Next LT Pro" w:hAnsi="Avenir Next LT Pro"/>
              </w:rPr>
            </w:pPr>
            <w:r w:rsidRPr="0052168F">
              <w:rPr>
                <w:rFonts w:ascii="Avenir Next LT Pro" w:hAnsi="Avenir Next LT Pro"/>
                <w:lang w:eastAsia="en-US"/>
              </w:rPr>
              <w:t>Het Oplaadobject is ook bij niet-beschikbaarheid van de dataverbinding voor een reeds aangesloten E-rijder of voor een in de lokale database bekende E-rijder volledig functioneel.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39B861" w14:textId="4C666178" w:rsidR="00C975F8" w:rsidRPr="0052168F" w:rsidRDefault="00C975F8" w:rsidP="00994397">
            <w:pPr>
              <w:spacing w:line="276" w:lineRule="auto"/>
              <w:ind w:right="-2"/>
              <w:rPr>
                <w:rFonts w:ascii="Avenir Next LT Pro" w:hAnsi="Avenir Next LT Pro"/>
              </w:rPr>
            </w:pPr>
            <w:r w:rsidRPr="0052168F">
              <w:rPr>
                <w:rFonts w:ascii="Avenir Next LT Pro" w:hAnsi="Avenir Next LT Pro"/>
                <w:iCs/>
                <w:lang w:eastAsia="en-US"/>
              </w:rPr>
              <w:t>FAT</w:t>
            </w:r>
          </w:p>
        </w:tc>
      </w:tr>
      <w:tr w:rsidR="00FF0D73" w:rsidRPr="0052168F" w14:paraId="7BE1367E"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16B1E" w14:textId="683311DA"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2</w:t>
            </w:r>
            <w:r w:rsidR="00CC7D80" w:rsidRPr="0052168F">
              <w:rPr>
                <w:rFonts w:ascii="Avenir Next LT Pro" w:hAnsi="Avenir Next LT Pro"/>
                <w:lang w:eastAsia="en-US"/>
              </w:rPr>
              <w:t>4</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65470DC7" w14:textId="48ABCAAA" w:rsidR="00C975F8" w:rsidRPr="0052168F" w:rsidRDefault="00C975F8" w:rsidP="00994397">
            <w:pPr>
              <w:spacing w:line="276" w:lineRule="auto"/>
              <w:ind w:right="-2"/>
              <w:rPr>
                <w:rFonts w:ascii="Avenir Next LT Pro" w:hAnsi="Avenir Next LT Pro"/>
              </w:rPr>
            </w:pPr>
            <w:r w:rsidRPr="0052168F">
              <w:rPr>
                <w:rFonts w:ascii="Avenir Next LT Pro" w:hAnsi="Avenir Next LT Pro"/>
                <w:lang w:eastAsia="en-US"/>
              </w:rPr>
              <w:t xml:space="preserve">Binnen 1 minuut na afmelden van de E-rijder dient het Oplaadobject beschikbaar te zijn voor een nieuwe laadsessie.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1E867C0" w14:textId="7B1050EE" w:rsidR="00C975F8" w:rsidRPr="0052168F" w:rsidRDefault="00C975F8" w:rsidP="00994397">
            <w:pPr>
              <w:spacing w:line="276" w:lineRule="auto"/>
              <w:ind w:right="-2"/>
              <w:rPr>
                <w:rFonts w:ascii="Avenir Next LT Pro" w:hAnsi="Avenir Next LT Pro"/>
              </w:rPr>
            </w:pPr>
            <w:r w:rsidRPr="0052168F">
              <w:rPr>
                <w:rFonts w:ascii="Avenir Next LT Pro" w:hAnsi="Avenir Next LT Pro"/>
                <w:iCs/>
                <w:lang w:eastAsia="en-US"/>
              </w:rPr>
              <w:t>FAT</w:t>
            </w:r>
          </w:p>
        </w:tc>
      </w:tr>
      <w:tr w:rsidR="00FF0D73" w:rsidRPr="0052168F" w14:paraId="263EDD87"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6413CBEE" w14:textId="707643DE"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2</w:t>
            </w:r>
            <w:r w:rsidR="00CC7D80" w:rsidRPr="0052168F">
              <w:rPr>
                <w:rFonts w:ascii="Avenir Next LT Pro" w:hAnsi="Avenir Next LT Pro"/>
                <w:lang w:eastAsia="en-US"/>
              </w:rPr>
              <w:t>5</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9AD599C" w14:textId="018AA81D"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Het Oplaadobject is gebruiksvriendelijk en zonder instructie, anders dan die op het object aangebracht, te bedienen, ook in de nacht en bij fel zonlicht.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53A71C" w14:textId="69A12C86" w:rsidR="00C975F8" w:rsidRPr="0052168F" w:rsidRDefault="00D638D1" w:rsidP="00994397">
            <w:pPr>
              <w:spacing w:line="276" w:lineRule="auto"/>
              <w:ind w:right="-2"/>
              <w:rPr>
                <w:rFonts w:ascii="Avenir Next LT Pro" w:hAnsi="Avenir Next LT Pro"/>
                <w:lang w:eastAsia="en-US"/>
              </w:rPr>
            </w:pPr>
            <w:r w:rsidRPr="0052168F">
              <w:rPr>
                <w:rFonts w:ascii="Avenir Next LT Pro" w:hAnsi="Avenir Next LT Pro"/>
                <w:lang w:eastAsia="en-US"/>
              </w:rPr>
              <w:t>F</w:t>
            </w:r>
            <w:r w:rsidR="00C975F8" w:rsidRPr="0052168F">
              <w:rPr>
                <w:rFonts w:ascii="Avenir Next LT Pro" w:hAnsi="Avenir Next LT Pro"/>
                <w:lang w:eastAsia="en-US"/>
              </w:rPr>
              <w:t>AT</w:t>
            </w:r>
          </w:p>
        </w:tc>
      </w:tr>
      <w:tr w:rsidR="00FF0D73" w:rsidRPr="0052168F" w14:paraId="7481BD01"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74DE26ED" w14:textId="714C189D"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2</w:t>
            </w:r>
            <w:r w:rsidR="00CC7D80" w:rsidRPr="0052168F">
              <w:rPr>
                <w:rFonts w:ascii="Avenir Next LT Pro" w:hAnsi="Avenir Next LT Pro"/>
                <w:lang w:eastAsia="en-US"/>
              </w:rPr>
              <w:t>6</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D76C98B" w14:textId="659ECC66"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 xml:space="preserve">Concessiehouder levert </w:t>
            </w:r>
            <w:r w:rsidR="007B02FC" w:rsidRPr="0052168F">
              <w:rPr>
                <w:rFonts w:ascii="Avenir Next LT Pro" w:hAnsi="Avenir Next LT Pro"/>
              </w:rPr>
              <w:t xml:space="preserve">uiterlijk vier (4) weken voor een vervanging de </w:t>
            </w:r>
            <w:r w:rsidRPr="0052168F">
              <w:rPr>
                <w:rFonts w:ascii="Avenir Next LT Pro" w:hAnsi="Avenir Next LT Pro"/>
              </w:rPr>
              <w:t xml:space="preserve"> technische beschrijving van de te plaatsen Oplaadobjecten aan. In het document is in ieder geval de fabrikant en het specifieke model van het Oplaadobject benoemd.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1EC53E" w14:textId="39C203CA" w:rsidR="00C975F8" w:rsidRPr="0052168F" w:rsidRDefault="00C975F8" w:rsidP="00994397">
            <w:pPr>
              <w:spacing w:line="276" w:lineRule="auto"/>
              <w:ind w:right="-2"/>
              <w:rPr>
                <w:rFonts w:ascii="Avenir Next LT Pro" w:hAnsi="Avenir Next LT Pro"/>
                <w:lang w:eastAsia="en-US"/>
              </w:rPr>
            </w:pPr>
            <w:r w:rsidRPr="0052168F">
              <w:rPr>
                <w:rFonts w:ascii="Avenir Next LT Pro" w:hAnsi="Avenir Next LT Pro"/>
                <w:lang w:eastAsia="en-US"/>
              </w:rPr>
              <w:t>Technische</w:t>
            </w:r>
            <w:r w:rsidR="00812A0D" w:rsidRPr="0052168F">
              <w:rPr>
                <w:rFonts w:ascii="Avenir Next LT Pro" w:hAnsi="Avenir Next LT Pro"/>
                <w:lang w:eastAsia="en-US"/>
              </w:rPr>
              <w:t xml:space="preserve"> </w:t>
            </w:r>
            <w:r w:rsidRPr="0052168F">
              <w:rPr>
                <w:rFonts w:ascii="Avenir Next LT Pro" w:hAnsi="Avenir Next LT Pro"/>
                <w:lang w:eastAsia="en-US"/>
              </w:rPr>
              <w:t>beschrijving</w:t>
            </w:r>
            <w:r w:rsidR="00812A0D" w:rsidRPr="0052168F">
              <w:rPr>
                <w:rFonts w:ascii="Avenir Next LT Pro" w:hAnsi="Avenir Next LT Pro"/>
                <w:lang w:eastAsia="en-US"/>
              </w:rPr>
              <w:t xml:space="preserve"> </w:t>
            </w:r>
            <w:r w:rsidRPr="0052168F">
              <w:rPr>
                <w:rFonts w:ascii="Avenir Next LT Pro" w:hAnsi="Avenir Next LT Pro"/>
                <w:lang w:eastAsia="en-US"/>
              </w:rPr>
              <w:t>Oplaadobject</w:t>
            </w:r>
          </w:p>
        </w:tc>
      </w:tr>
      <w:tr w:rsidR="00FF0D73" w:rsidRPr="0052168F" w14:paraId="582CBB97" w14:textId="77777777" w:rsidTr="009B46DD">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tcPr>
          <w:p w14:paraId="5C8E37C5" w14:textId="6C1E4CE0" w:rsidR="00C975F8"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rPr>
              <w:t>2.1.</w:t>
            </w:r>
            <w:r w:rsidR="00545175" w:rsidRPr="0052168F">
              <w:rPr>
                <w:rFonts w:ascii="Avenir Next LT Pro" w:hAnsi="Avenir Next LT Pro"/>
                <w:lang w:eastAsia="en-US"/>
              </w:rPr>
              <w:t>2</w:t>
            </w:r>
            <w:r w:rsidR="00CC7D80" w:rsidRPr="0052168F">
              <w:rPr>
                <w:rFonts w:ascii="Avenir Next LT Pro" w:hAnsi="Avenir Next LT Pro"/>
                <w:lang w:eastAsia="en-US"/>
              </w:rPr>
              <w:t>7</w:t>
            </w:r>
          </w:p>
        </w:tc>
        <w:tc>
          <w:tcPr>
            <w:tcW w:w="6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6FE584E" w14:textId="2B860B7A" w:rsidR="00C975F8" w:rsidRPr="0052168F" w:rsidRDefault="00C975F8" w:rsidP="00994397">
            <w:pPr>
              <w:spacing w:line="276" w:lineRule="auto"/>
              <w:ind w:right="-2"/>
              <w:rPr>
                <w:rFonts w:ascii="Avenir Next LT Pro" w:hAnsi="Avenir Next LT Pro"/>
              </w:rPr>
            </w:pPr>
            <w:r w:rsidRPr="0052168F">
              <w:rPr>
                <w:rFonts w:ascii="Avenir Next LT Pro" w:hAnsi="Avenir Next LT Pro"/>
              </w:rPr>
              <w:t xml:space="preserve">De Concessiehouder verzorgt de verslaglegging van </w:t>
            </w:r>
            <w:r w:rsidR="00D638D1" w:rsidRPr="0052168F">
              <w:rPr>
                <w:rFonts w:ascii="Avenir Next LT Pro" w:hAnsi="Avenir Next LT Pro"/>
              </w:rPr>
              <w:t>een test (</w:t>
            </w:r>
            <w:proofErr w:type="spellStart"/>
            <w:r w:rsidR="00D638D1" w:rsidRPr="0052168F">
              <w:rPr>
                <w:rFonts w:ascii="Avenir Next LT Pro" w:hAnsi="Avenir Next LT Pro"/>
              </w:rPr>
              <w:t>Factory</w:t>
            </w:r>
            <w:proofErr w:type="spellEnd"/>
            <w:r w:rsidR="00D638D1" w:rsidRPr="0052168F">
              <w:rPr>
                <w:rFonts w:ascii="Avenir Next LT Pro" w:hAnsi="Avenir Next LT Pro"/>
              </w:rPr>
              <w:t xml:space="preserve"> </w:t>
            </w:r>
            <w:proofErr w:type="spellStart"/>
            <w:r w:rsidR="00D638D1" w:rsidRPr="0052168F">
              <w:rPr>
                <w:rFonts w:ascii="Avenir Next LT Pro" w:hAnsi="Avenir Next LT Pro"/>
              </w:rPr>
              <w:t>Acceptance</w:t>
            </w:r>
            <w:proofErr w:type="spellEnd"/>
            <w:r w:rsidR="00D638D1" w:rsidRPr="0052168F">
              <w:rPr>
                <w:rFonts w:ascii="Avenir Next LT Pro" w:hAnsi="Avenir Next LT Pro"/>
              </w:rPr>
              <w:t xml:space="preserve"> Test – FAT) waarmee wordt aangetoond dat het vervangende Oplaadobject aan het Programma van Eisen voldoet.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8E9D12" w14:textId="51B0DC5E" w:rsidR="00C975F8" w:rsidRPr="0052168F" w:rsidRDefault="00D638D1" w:rsidP="00994397">
            <w:pPr>
              <w:spacing w:line="276" w:lineRule="auto"/>
              <w:ind w:right="-2"/>
              <w:rPr>
                <w:rFonts w:ascii="Avenir Next LT Pro" w:hAnsi="Avenir Next LT Pro"/>
                <w:lang w:eastAsia="en-US"/>
              </w:rPr>
            </w:pPr>
            <w:r w:rsidRPr="0052168F">
              <w:rPr>
                <w:rFonts w:ascii="Avenir Next LT Pro" w:hAnsi="Avenir Next LT Pro"/>
                <w:lang w:eastAsia="en-US"/>
              </w:rPr>
              <w:t>FAT</w:t>
            </w:r>
          </w:p>
        </w:tc>
      </w:tr>
    </w:tbl>
    <w:p w14:paraId="08E656B9" w14:textId="3F1B6A46" w:rsidR="008F26BE" w:rsidRPr="0052168F" w:rsidRDefault="008F26BE" w:rsidP="00994397">
      <w:pPr>
        <w:spacing w:line="276" w:lineRule="auto"/>
        <w:ind w:right="-2"/>
        <w:rPr>
          <w:rFonts w:ascii="Avenir Next LT Pro" w:hAnsi="Avenir Next LT Pro"/>
          <w:b/>
          <w:lang w:eastAsia="en-US"/>
        </w:rPr>
      </w:pPr>
    </w:p>
    <w:p w14:paraId="19C8E87B" w14:textId="4B8B837C" w:rsidR="009B46DD" w:rsidRPr="0052168F" w:rsidRDefault="009B46DD" w:rsidP="00994397">
      <w:pPr>
        <w:spacing w:line="276" w:lineRule="auto"/>
        <w:ind w:right="-2"/>
        <w:rPr>
          <w:rFonts w:ascii="Avenir Next LT Pro" w:hAnsi="Avenir Next LT Pro"/>
          <w:b/>
          <w:lang w:eastAsia="en-US"/>
        </w:rPr>
      </w:pPr>
    </w:p>
    <w:p w14:paraId="42400CDB" w14:textId="2E39FB1C" w:rsidR="009B46DD" w:rsidRPr="0052168F" w:rsidRDefault="009B46DD" w:rsidP="00994397">
      <w:pPr>
        <w:spacing w:line="276" w:lineRule="auto"/>
        <w:ind w:right="-2"/>
        <w:rPr>
          <w:rFonts w:ascii="Avenir Next LT Pro" w:hAnsi="Avenir Next LT Pro"/>
          <w:b/>
          <w:lang w:eastAsia="en-US"/>
        </w:rPr>
      </w:pPr>
    </w:p>
    <w:p w14:paraId="47D0E86D" w14:textId="7E6D706E" w:rsidR="00BF2B77" w:rsidRPr="0052168F" w:rsidRDefault="00BF2B77" w:rsidP="00BF2B77">
      <w:pPr>
        <w:spacing w:line="276" w:lineRule="auto"/>
        <w:ind w:right="-2"/>
        <w:rPr>
          <w:rFonts w:ascii="Avenir Next LT Pro" w:hAnsi="Avenir Next LT Pro"/>
          <w:b/>
          <w:lang w:eastAsia="en-US"/>
        </w:rPr>
      </w:pPr>
      <w:r w:rsidRPr="0052168F">
        <w:rPr>
          <w:rFonts w:ascii="Avenir Next LT Pro" w:hAnsi="Avenir Next LT Pro"/>
          <w:b/>
          <w:lang w:eastAsia="en-US"/>
        </w:rPr>
        <w:t>2.2  Proces vervangend Oplaadobject</w:t>
      </w:r>
      <w:r w:rsidRPr="0052168F">
        <w:rPr>
          <w:rFonts w:ascii="Avenir Next LT Pro" w:hAnsi="Avenir Next LT Pro"/>
          <w:b/>
          <w:lang w:eastAsia="en-US"/>
        </w:rPr>
        <w:br/>
      </w:r>
    </w:p>
    <w:tbl>
      <w:tblPr>
        <w:tblW w:w="541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26"/>
        <w:gridCol w:w="6720"/>
        <w:gridCol w:w="1701"/>
      </w:tblGrid>
      <w:tr w:rsidR="00994397" w:rsidRPr="0052168F" w14:paraId="285781AA" w14:textId="77777777" w:rsidTr="009B46DD">
        <w:trPr>
          <w:trHeight w:val="362"/>
        </w:trPr>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37E2F" w14:textId="77777777" w:rsidR="004D6276" w:rsidRPr="0052168F" w:rsidRDefault="004D6276" w:rsidP="00994397">
            <w:pPr>
              <w:spacing w:line="276" w:lineRule="auto"/>
              <w:ind w:right="-2"/>
              <w:rPr>
                <w:rFonts w:ascii="Avenir Next LT Pro" w:hAnsi="Avenir Next LT Pro"/>
                <w:b/>
                <w:lang w:eastAsia="en-US"/>
              </w:rPr>
            </w:pPr>
            <w:proofErr w:type="spellStart"/>
            <w:r w:rsidRPr="0052168F">
              <w:rPr>
                <w:rFonts w:ascii="Avenir Next LT Pro" w:hAnsi="Avenir Next LT Pro"/>
                <w:b/>
                <w:lang w:eastAsia="en-US"/>
              </w:rPr>
              <w:t>Nr</w:t>
            </w:r>
            <w:proofErr w:type="spellEnd"/>
          </w:p>
        </w:tc>
        <w:tc>
          <w:tcPr>
            <w:tcW w:w="6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CC9B5" w14:textId="77777777" w:rsidR="004D6276" w:rsidRPr="0052168F" w:rsidRDefault="004D6276" w:rsidP="00994397">
            <w:pPr>
              <w:spacing w:line="276" w:lineRule="auto"/>
              <w:ind w:right="-2"/>
              <w:rPr>
                <w:rFonts w:ascii="Avenir Next LT Pro" w:hAnsi="Avenir Next LT Pro"/>
                <w:b/>
              </w:rPr>
            </w:pPr>
            <w:r w:rsidRPr="0052168F">
              <w:rPr>
                <w:rFonts w:ascii="Avenir Next LT Pro" w:hAnsi="Avenir Next LT Pro"/>
                <w:b/>
              </w:rPr>
              <w:t>Eis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30F87"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Bewijsvoering</w:t>
            </w:r>
          </w:p>
        </w:tc>
      </w:tr>
      <w:tr w:rsidR="00994397" w:rsidRPr="0052168F" w14:paraId="4B7C9291" w14:textId="77777777" w:rsidTr="009B46DD">
        <w:trPr>
          <w:trHeight w:val="362"/>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A307FF" w14:textId="7577B172" w:rsidR="00487390"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2</w:t>
            </w:r>
            <w:r w:rsidR="00487390" w:rsidRPr="0052168F">
              <w:rPr>
                <w:rFonts w:ascii="Avenir Next LT Pro" w:hAnsi="Avenir Next LT Pro"/>
                <w:lang w:eastAsia="en-US"/>
              </w:rPr>
              <w:t>.2</w:t>
            </w:r>
            <w:r w:rsidR="00BF2B77" w:rsidRPr="0052168F">
              <w:rPr>
                <w:rFonts w:ascii="Avenir Next LT Pro" w:hAnsi="Avenir Next LT Pro"/>
                <w:lang w:eastAsia="en-US"/>
              </w:rPr>
              <w:t>.1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6A080" w14:textId="5906E52A" w:rsidR="00487390" w:rsidRPr="0052168F" w:rsidRDefault="00487390"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De Concessiehouder is verantwoordelijk voor de organisatie van het proces van </w:t>
            </w:r>
            <w:r w:rsidR="00C433BE" w:rsidRPr="0052168F">
              <w:rPr>
                <w:rFonts w:ascii="Avenir Next LT Pro" w:hAnsi="Avenir Next LT Pro"/>
                <w:lang w:eastAsia="en-US"/>
              </w:rPr>
              <w:t xml:space="preserve">vervanging </w:t>
            </w:r>
            <w:r w:rsidRPr="0052168F">
              <w:rPr>
                <w:rFonts w:ascii="Avenir Next LT Pro" w:hAnsi="Avenir Next LT Pro"/>
                <w:lang w:eastAsia="en-US"/>
              </w:rPr>
              <w:t>van de Oplaadobjecten</w:t>
            </w:r>
            <w:r w:rsidR="00C433BE" w:rsidRPr="0052168F">
              <w:rPr>
                <w:rFonts w:ascii="Avenir Next LT Pro" w:hAnsi="Avenir Next LT Pro"/>
                <w:lang w:eastAsia="en-US"/>
              </w:rPr>
              <w:t>,</w:t>
            </w:r>
            <w:r w:rsidRPr="0052168F">
              <w:rPr>
                <w:rFonts w:ascii="Avenir Next LT Pro" w:hAnsi="Avenir Next LT Pro"/>
                <w:lang w:eastAsia="en-US"/>
              </w:rPr>
              <w:t xml:space="preserve"> in afstemming met de Concessiegever, Gemeenten en </w:t>
            </w:r>
            <w:r w:rsidR="00EC55CE" w:rsidRPr="0052168F">
              <w:rPr>
                <w:rFonts w:ascii="Avenir Next LT Pro" w:hAnsi="Avenir Next LT Pro"/>
                <w:lang w:eastAsia="en-US"/>
              </w:rPr>
              <w:t xml:space="preserve">de </w:t>
            </w:r>
            <w:r w:rsidRPr="0052168F">
              <w:rPr>
                <w:rFonts w:ascii="Avenir Next LT Pro" w:hAnsi="Avenir Next LT Pro"/>
                <w:lang w:eastAsia="en-US"/>
              </w:rPr>
              <w:t>regionale netbeheerders.</w:t>
            </w:r>
          </w:p>
          <w:p w14:paraId="78F80053" w14:textId="77777777" w:rsidR="00487390" w:rsidRPr="0052168F" w:rsidRDefault="00487390" w:rsidP="00994397">
            <w:pPr>
              <w:spacing w:line="276" w:lineRule="auto"/>
              <w:ind w:right="-2"/>
              <w:rPr>
                <w:rFonts w:ascii="Avenir Next LT Pro" w:hAnsi="Avenir Next LT Pro"/>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16856" w14:textId="77777777" w:rsidR="00487390" w:rsidRPr="0052168F" w:rsidRDefault="00487390" w:rsidP="00994397">
            <w:pPr>
              <w:spacing w:line="276" w:lineRule="auto"/>
              <w:ind w:right="-2"/>
              <w:rPr>
                <w:rFonts w:ascii="Avenir Next LT Pro" w:hAnsi="Avenir Next LT Pro"/>
                <w:lang w:eastAsia="en-US"/>
              </w:rPr>
            </w:pPr>
          </w:p>
        </w:tc>
      </w:tr>
      <w:tr w:rsidR="00994397" w:rsidRPr="0052168F" w14:paraId="4E51AD05" w14:textId="77777777" w:rsidTr="009B46DD">
        <w:trPr>
          <w:trHeight w:val="362"/>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FD11E3" w14:textId="3A729DE3" w:rsidR="00261009"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lastRenderedPageBreak/>
              <w:t>2.2.2</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40742" w14:textId="1C6C34D3" w:rsidR="00261009" w:rsidRPr="0052168F" w:rsidRDefault="00261009" w:rsidP="00994397">
            <w:pPr>
              <w:spacing w:line="276" w:lineRule="auto"/>
              <w:ind w:right="-2"/>
              <w:rPr>
                <w:rFonts w:ascii="Avenir Next LT Pro" w:hAnsi="Avenir Next LT Pro"/>
              </w:rPr>
            </w:pPr>
            <w:r w:rsidRPr="0052168F">
              <w:rPr>
                <w:rFonts w:ascii="Avenir Next LT Pro" w:hAnsi="Avenir Next LT Pro"/>
              </w:rPr>
              <w:t>Concessiehouder is volledig verantwoordelijk voor alle (herstel) werkzaamheden in de publieke ruimte na installatie van Oplaadobject</w:t>
            </w:r>
            <w:r w:rsidR="00B05389" w:rsidRPr="0052168F">
              <w:rPr>
                <w:rFonts w:ascii="Avenir Next LT Pro" w:hAnsi="Avenir Next LT Pro"/>
              </w:rPr>
              <w:t xml:space="preserve"> en</w:t>
            </w:r>
            <w:r w:rsidRPr="0052168F">
              <w:rPr>
                <w:rFonts w:ascii="Avenir Next LT Pro" w:hAnsi="Avenir Next LT Pro"/>
              </w:rPr>
              <w:t xml:space="preserve"> aanleg netaansluiting</w:t>
            </w:r>
            <w:r w:rsidR="00B05389" w:rsidRPr="0052168F">
              <w:rPr>
                <w:rFonts w:ascii="Avenir Next LT Pro" w:hAnsi="Avenir Next LT Pro"/>
              </w:rPr>
              <w:t xml:space="preserve">. </w:t>
            </w:r>
            <w:r w:rsidRPr="0052168F">
              <w:rPr>
                <w:rFonts w:ascii="Avenir Next LT Pro" w:hAnsi="Avenir Next LT Pro"/>
              </w:rPr>
              <w:t>Dit betreffen zowel (herstel) werkzaamheden onder- als bovengronds.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CB747FD" w14:textId="70D5D9A0" w:rsidR="00261009" w:rsidRPr="0052168F" w:rsidRDefault="00D638D1" w:rsidP="00994397">
            <w:pPr>
              <w:spacing w:line="276" w:lineRule="auto"/>
              <w:ind w:right="-2"/>
              <w:rPr>
                <w:rFonts w:ascii="Avenir Next LT Pro" w:hAnsi="Avenir Next LT Pro"/>
                <w:lang w:eastAsia="en-US"/>
              </w:rPr>
            </w:pPr>
            <w:r w:rsidRPr="0052168F">
              <w:rPr>
                <w:rFonts w:ascii="Avenir Next LT Pro" w:hAnsi="Avenir Next LT Pro"/>
                <w:lang w:eastAsia="en-US"/>
              </w:rPr>
              <w:t>Oplever</w:t>
            </w:r>
            <w:r w:rsidR="00F00DA2" w:rsidRPr="0052168F">
              <w:rPr>
                <w:rFonts w:ascii="Avenir Next LT Pro" w:hAnsi="Avenir Next LT Pro"/>
                <w:lang w:eastAsia="en-US"/>
              </w:rPr>
              <w:t xml:space="preserve"> </w:t>
            </w:r>
            <w:r w:rsidRPr="0052168F">
              <w:rPr>
                <w:rFonts w:ascii="Avenir Next LT Pro" w:hAnsi="Avenir Next LT Pro"/>
                <w:lang w:eastAsia="en-US"/>
              </w:rPr>
              <w:t>document</w:t>
            </w:r>
          </w:p>
        </w:tc>
      </w:tr>
      <w:tr w:rsidR="00994397" w:rsidRPr="0052168F" w14:paraId="55DBFDED" w14:textId="77777777" w:rsidTr="009B46DD">
        <w:trPr>
          <w:trHeight w:val="362"/>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3D2F87" w14:textId="1FCDBFA3" w:rsidR="00261009"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t>2.2.3</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5487A" w14:textId="616C9B48" w:rsidR="00261009" w:rsidRPr="0052168F" w:rsidRDefault="00261009" w:rsidP="00994397">
            <w:pPr>
              <w:spacing w:line="276" w:lineRule="auto"/>
              <w:ind w:right="-2"/>
              <w:rPr>
                <w:rFonts w:ascii="Avenir Next LT Pro" w:hAnsi="Avenir Next LT Pro"/>
              </w:rPr>
            </w:pPr>
            <w:r w:rsidRPr="0052168F">
              <w:rPr>
                <w:rFonts w:ascii="Avenir Next LT Pro" w:hAnsi="Avenir Next LT Pro"/>
              </w:rPr>
              <w:t xml:space="preserve">De Concessiehouder dient </w:t>
            </w:r>
            <w:r w:rsidR="003E3911" w:rsidRPr="0052168F">
              <w:rPr>
                <w:rFonts w:ascii="Avenir Next LT Pro" w:hAnsi="Avenir Next LT Pro"/>
              </w:rPr>
              <w:t>voor realisatie</w:t>
            </w:r>
            <w:r w:rsidR="00D638D1" w:rsidRPr="0052168F">
              <w:rPr>
                <w:rFonts w:ascii="Avenir Next LT Pro" w:hAnsi="Avenir Next LT Pro"/>
              </w:rPr>
              <w:t xml:space="preserve"> of herstel</w:t>
            </w:r>
            <w:r w:rsidR="003E3911" w:rsidRPr="0052168F">
              <w:rPr>
                <w:rFonts w:ascii="Avenir Next LT Pro" w:hAnsi="Avenir Next LT Pro"/>
              </w:rPr>
              <w:t xml:space="preserve"> van </w:t>
            </w:r>
            <w:r w:rsidRPr="0052168F">
              <w:rPr>
                <w:rFonts w:ascii="Avenir Next LT Pro" w:hAnsi="Avenir Next LT Pro"/>
              </w:rPr>
              <w:t xml:space="preserve">de </w:t>
            </w:r>
            <w:r w:rsidR="003E3911" w:rsidRPr="0052168F">
              <w:rPr>
                <w:rFonts w:ascii="Avenir Next LT Pro" w:hAnsi="Avenir Next LT Pro"/>
              </w:rPr>
              <w:t>net</w:t>
            </w:r>
            <w:r w:rsidRPr="0052168F">
              <w:rPr>
                <w:rFonts w:ascii="Avenir Next LT Pro" w:hAnsi="Avenir Next LT Pro"/>
              </w:rPr>
              <w:t xml:space="preserve">aansluiting, (ver)plaatsing, eventuele verwijdering van Oplaadobjecten en </w:t>
            </w:r>
            <w:r w:rsidR="003E3911" w:rsidRPr="0052168F">
              <w:rPr>
                <w:rFonts w:ascii="Avenir Next LT Pro" w:hAnsi="Avenir Next LT Pro"/>
              </w:rPr>
              <w:t>net</w:t>
            </w:r>
            <w:r w:rsidRPr="0052168F">
              <w:rPr>
                <w:rFonts w:ascii="Avenir Next LT Pro" w:hAnsi="Avenir Next LT Pro"/>
              </w:rPr>
              <w:t xml:space="preserve">aansluitingen, alsmede </w:t>
            </w:r>
            <w:r w:rsidR="003E3911" w:rsidRPr="0052168F">
              <w:rPr>
                <w:rFonts w:ascii="Avenir Next LT Pro" w:hAnsi="Avenir Next LT Pro"/>
              </w:rPr>
              <w:t xml:space="preserve">voor </w:t>
            </w:r>
            <w:r w:rsidRPr="0052168F">
              <w:rPr>
                <w:rFonts w:ascii="Avenir Next LT Pro" w:hAnsi="Avenir Next LT Pro"/>
              </w:rPr>
              <w:t>de inrichting van laadlocaties in het bezit te zijn van de benodigde vergunningen en te alle tijden te voldoen aan de regels, richtlijnen en uitvoeringsvoorschriften van de betreffende gemeente en van de netbeheerder.</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CA5999" w14:textId="570ACC8E" w:rsidR="00261009" w:rsidRPr="0052168F" w:rsidRDefault="00D638D1" w:rsidP="00994397">
            <w:pPr>
              <w:spacing w:line="276" w:lineRule="auto"/>
              <w:ind w:right="-2"/>
              <w:rPr>
                <w:rFonts w:ascii="Avenir Next LT Pro" w:hAnsi="Avenir Next LT Pro"/>
                <w:lang w:eastAsia="en-US"/>
              </w:rPr>
            </w:pPr>
            <w:r w:rsidRPr="0052168F">
              <w:rPr>
                <w:rFonts w:ascii="Avenir Next LT Pro" w:hAnsi="Avenir Next LT Pro"/>
                <w:lang w:eastAsia="en-US"/>
              </w:rPr>
              <w:t>Oplever</w:t>
            </w:r>
            <w:r w:rsidR="00F00DA2" w:rsidRPr="0052168F">
              <w:rPr>
                <w:rFonts w:ascii="Avenir Next LT Pro" w:hAnsi="Avenir Next LT Pro"/>
                <w:lang w:eastAsia="en-US"/>
              </w:rPr>
              <w:t xml:space="preserve"> </w:t>
            </w:r>
            <w:r w:rsidRPr="0052168F">
              <w:rPr>
                <w:rFonts w:ascii="Avenir Next LT Pro" w:hAnsi="Avenir Next LT Pro"/>
                <w:lang w:eastAsia="en-US"/>
              </w:rPr>
              <w:t>document</w:t>
            </w:r>
          </w:p>
        </w:tc>
      </w:tr>
      <w:tr w:rsidR="00994397" w:rsidRPr="0052168F" w14:paraId="36388FD6" w14:textId="77777777" w:rsidTr="009B46DD">
        <w:trPr>
          <w:trHeight w:val="362"/>
        </w:trPr>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AC8A50" w14:textId="1D2D9424" w:rsidR="00261009" w:rsidRPr="0052168F" w:rsidRDefault="00BF2B77" w:rsidP="00994397">
            <w:pPr>
              <w:spacing w:line="276" w:lineRule="auto"/>
              <w:ind w:right="-2"/>
              <w:rPr>
                <w:rFonts w:ascii="Avenir Next LT Pro" w:hAnsi="Avenir Next LT Pro"/>
                <w:lang w:eastAsia="en-US"/>
              </w:rPr>
            </w:pPr>
            <w:r w:rsidRPr="0052168F">
              <w:rPr>
                <w:rFonts w:ascii="Avenir Next LT Pro" w:hAnsi="Avenir Next LT Pro"/>
                <w:lang w:eastAsia="en-US"/>
              </w:rPr>
              <w:t>2.2.4</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3E3AA" w14:textId="77777777" w:rsidR="00261009" w:rsidRPr="0052168F" w:rsidRDefault="00D6469B" w:rsidP="00994397">
            <w:pPr>
              <w:spacing w:line="276" w:lineRule="auto"/>
              <w:ind w:right="-2"/>
              <w:rPr>
                <w:rFonts w:ascii="Avenir Next LT Pro" w:hAnsi="Avenir Next LT Pro"/>
              </w:rPr>
            </w:pPr>
            <w:r w:rsidRPr="0052168F">
              <w:rPr>
                <w:rFonts w:ascii="Avenir Next LT Pro" w:hAnsi="Avenir Next LT Pro"/>
              </w:rPr>
              <w:t xml:space="preserve">De Oplaadobjecten worden door de contractaannemer van de netbeheerder aangesloten op een 3x25A of 3x35A netaansluiting. Tijdens het realiseren van de netaansluiting wordt het </w:t>
            </w:r>
            <w:r w:rsidR="00D4727F" w:rsidRPr="0052168F">
              <w:rPr>
                <w:rFonts w:ascii="Avenir Next LT Pro" w:hAnsi="Avenir Next LT Pro"/>
              </w:rPr>
              <w:t>Oplaadobject</w:t>
            </w:r>
            <w:r w:rsidRPr="0052168F">
              <w:rPr>
                <w:rFonts w:ascii="Avenir Next LT Pro" w:hAnsi="Avenir Next LT Pro"/>
              </w:rPr>
              <w:t xml:space="preserve"> voorzien van een kabelklem (trekontlasting), aansluitkast (met beveiligingen), standaard meterbord en reguliere slimme kWh-meter.</w:t>
            </w:r>
          </w:p>
          <w:p w14:paraId="0D42D4DD" w14:textId="058A3304" w:rsidR="008114E0" w:rsidRPr="0052168F" w:rsidRDefault="008114E0" w:rsidP="00994397">
            <w:pPr>
              <w:spacing w:line="276" w:lineRule="auto"/>
              <w:ind w:right="-2"/>
              <w:rPr>
                <w:rFonts w:ascii="Avenir Next LT Pro" w:hAnsi="Avenir Next LT Pro"/>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ECE5CB" w14:textId="5456401F" w:rsidR="00261009" w:rsidRPr="0052168F" w:rsidRDefault="00D638D1" w:rsidP="00994397">
            <w:pPr>
              <w:spacing w:line="276" w:lineRule="auto"/>
              <w:ind w:right="-2"/>
              <w:rPr>
                <w:rFonts w:ascii="Avenir Next LT Pro" w:hAnsi="Avenir Next LT Pro"/>
                <w:lang w:eastAsia="en-US"/>
              </w:rPr>
            </w:pPr>
            <w:r w:rsidRPr="0052168F">
              <w:rPr>
                <w:rFonts w:ascii="Avenir Next LT Pro" w:hAnsi="Avenir Next LT Pro"/>
                <w:lang w:eastAsia="en-US"/>
              </w:rPr>
              <w:t>Oplever</w:t>
            </w:r>
            <w:r w:rsidR="00F00DA2" w:rsidRPr="0052168F">
              <w:rPr>
                <w:rFonts w:ascii="Avenir Next LT Pro" w:hAnsi="Avenir Next LT Pro"/>
                <w:lang w:eastAsia="en-US"/>
              </w:rPr>
              <w:t xml:space="preserve"> </w:t>
            </w:r>
            <w:r w:rsidRPr="0052168F">
              <w:rPr>
                <w:rFonts w:ascii="Avenir Next LT Pro" w:hAnsi="Avenir Next LT Pro"/>
                <w:lang w:eastAsia="en-US"/>
              </w:rPr>
              <w:t xml:space="preserve">document </w:t>
            </w:r>
          </w:p>
        </w:tc>
      </w:tr>
    </w:tbl>
    <w:p w14:paraId="70667B72" w14:textId="259F0877" w:rsidR="00AF0A10" w:rsidRPr="0052168F" w:rsidRDefault="00AF0A10" w:rsidP="00994397">
      <w:pPr>
        <w:spacing w:line="276" w:lineRule="auto"/>
        <w:ind w:right="-2"/>
        <w:rPr>
          <w:rFonts w:ascii="Avenir Next LT Pro" w:hAnsi="Avenir Next LT Pro"/>
          <w:b/>
          <w:sz w:val="24"/>
          <w:szCs w:val="24"/>
          <w:lang w:eastAsia="en-US"/>
        </w:rPr>
      </w:pPr>
    </w:p>
    <w:p w14:paraId="61149652" w14:textId="0C751D01" w:rsidR="00B73546" w:rsidRPr="0052168F" w:rsidRDefault="00B73546" w:rsidP="00994397">
      <w:pPr>
        <w:spacing w:line="276" w:lineRule="auto"/>
        <w:ind w:right="-2"/>
        <w:rPr>
          <w:rFonts w:ascii="Avenir Next LT Pro" w:hAnsi="Avenir Next LT Pro"/>
          <w:b/>
          <w:sz w:val="24"/>
          <w:szCs w:val="24"/>
          <w:lang w:eastAsia="en-US"/>
        </w:rPr>
      </w:pPr>
    </w:p>
    <w:p w14:paraId="03E65894" w14:textId="77777777" w:rsidR="00B73546" w:rsidRPr="0052168F" w:rsidRDefault="00B73546" w:rsidP="00994397">
      <w:pPr>
        <w:spacing w:line="276" w:lineRule="auto"/>
        <w:ind w:right="-2"/>
        <w:rPr>
          <w:rFonts w:ascii="Avenir Next LT Pro" w:hAnsi="Avenir Next LT Pro"/>
          <w:b/>
          <w:sz w:val="24"/>
          <w:szCs w:val="24"/>
          <w:lang w:eastAsia="en-US"/>
        </w:rPr>
      </w:pPr>
    </w:p>
    <w:p w14:paraId="6817CD3C" w14:textId="31BE6647" w:rsidR="004D6276" w:rsidRPr="0052168F" w:rsidRDefault="000F24A7" w:rsidP="00994397">
      <w:pPr>
        <w:spacing w:line="276" w:lineRule="auto"/>
        <w:ind w:right="-2"/>
        <w:rPr>
          <w:rFonts w:ascii="Avenir Next LT Pro" w:hAnsi="Avenir Next LT Pro"/>
          <w:b/>
          <w:sz w:val="24"/>
          <w:szCs w:val="24"/>
          <w:lang w:eastAsia="en-US"/>
        </w:rPr>
      </w:pPr>
      <w:r w:rsidRPr="0052168F">
        <w:rPr>
          <w:rFonts w:ascii="Avenir Next LT Pro" w:hAnsi="Avenir Next LT Pro"/>
          <w:b/>
          <w:sz w:val="24"/>
          <w:szCs w:val="24"/>
          <w:lang w:eastAsia="en-US"/>
        </w:rPr>
        <w:t xml:space="preserve">Hoofdstuk </w:t>
      </w:r>
      <w:r w:rsidR="00BF2B77" w:rsidRPr="0052168F">
        <w:rPr>
          <w:rFonts w:ascii="Avenir Next LT Pro" w:hAnsi="Avenir Next LT Pro"/>
          <w:b/>
          <w:sz w:val="24"/>
          <w:szCs w:val="24"/>
          <w:lang w:eastAsia="en-US"/>
        </w:rPr>
        <w:t>3</w:t>
      </w:r>
      <w:r w:rsidRPr="0052168F">
        <w:rPr>
          <w:rFonts w:ascii="Avenir Next LT Pro" w:hAnsi="Avenir Next LT Pro"/>
          <w:b/>
          <w:sz w:val="24"/>
          <w:szCs w:val="24"/>
          <w:lang w:eastAsia="en-US"/>
        </w:rPr>
        <w:t xml:space="preserve">: </w:t>
      </w:r>
      <w:r w:rsidR="004D6276" w:rsidRPr="0052168F">
        <w:rPr>
          <w:rFonts w:ascii="Avenir Next LT Pro" w:hAnsi="Avenir Next LT Pro"/>
          <w:b/>
          <w:sz w:val="24"/>
          <w:szCs w:val="24"/>
          <w:lang w:eastAsia="en-US"/>
        </w:rPr>
        <w:t>Exploitatie</w:t>
      </w:r>
    </w:p>
    <w:p w14:paraId="737CA70D" w14:textId="77777777" w:rsidR="004D6276" w:rsidRPr="0052168F" w:rsidRDefault="004D6276" w:rsidP="00994397">
      <w:pPr>
        <w:spacing w:line="276" w:lineRule="auto"/>
        <w:ind w:right="-2"/>
        <w:rPr>
          <w:rFonts w:ascii="Avenir Next LT Pro" w:hAnsi="Avenir Next LT Pro"/>
          <w:lang w:eastAsia="en-US"/>
        </w:rPr>
      </w:pPr>
    </w:p>
    <w:p w14:paraId="213B59B6"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3.1 Laadaanbieding</w:t>
      </w:r>
    </w:p>
    <w:tbl>
      <w:tblPr>
        <w:tblW w:w="54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0"/>
        <w:gridCol w:w="6710"/>
        <w:gridCol w:w="1702"/>
      </w:tblGrid>
      <w:tr w:rsidR="00994397" w:rsidRPr="0052168F" w14:paraId="26D35C91" w14:textId="77777777" w:rsidTr="009B46DD">
        <w:trPr>
          <w:trHeight w:val="284"/>
        </w:trPr>
        <w:tc>
          <w:tcPr>
            <w:tcW w:w="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8FBD6D" w14:textId="77777777" w:rsidR="004D6276" w:rsidRPr="0052168F" w:rsidRDefault="004D6276" w:rsidP="00994397">
            <w:pPr>
              <w:spacing w:line="276" w:lineRule="auto"/>
              <w:ind w:right="-2"/>
              <w:rPr>
                <w:rFonts w:ascii="Avenir Next LT Pro" w:hAnsi="Avenir Next LT Pro"/>
                <w:b/>
                <w:lang w:eastAsia="en-US"/>
              </w:rPr>
            </w:pPr>
            <w:proofErr w:type="spellStart"/>
            <w:r w:rsidRPr="0052168F">
              <w:rPr>
                <w:rFonts w:ascii="Avenir Next LT Pro" w:hAnsi="Avenir Next LT Pro"/>
                <w:b/>
                <w:lang w:eastAsia="en-US"/>
              </w:rPr>
              <w:t>Nr</w:t>
            </w:r>
            <w:proofErr w:type="spellEnd"/>
          </w:p>
        </w:tc>
        <w:tc>
          <w:tcPr>
            <w:tcW w:w="6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62E240"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Eis</w:t>
            </w:r>
          </w:p>
        </w:tc>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8EA16C"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Bewijsvoering</w:t>
            </w:r>
          </w:p>
        </w:tc>
      </w:tr>
      <w:tr w:rsidR="00994397" w:rsidRPr="0052168F" w14:paraId="4461BA88" w14:textId="77777777" w:rsidTr="009B46DD">
        <w:trPr>
          <w:trHeight w:val="362"/>
        </w:trPr>
        <w:tc>
          <w:tcPr>
            <w:tcW w:w="940" w:type="dxa"/>
            <w:tcBorders>
              <w:top w:val="single" w:sz="4" w:space="0" w:color="auto"/>
              <w:left w:val="single" w:sz="4" w:space="0" w:color="auto"/>
              <w:bottom w:val="single" w:sz="4" w:space="0" w:color="auto"/>
              <w:right w:val="single" w:sz="4" w:space="0" w:color="auto"/>
            </w:tcBorders>
          </w:tcPr>
          <w:p w14:paraId="1592E039" w14:textId="4D13D565"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3.1.1</w:t>
            </w:r>
          </w:p>
        </w:tc>
        <w:tc>
          <w:tcPr>
            <w:tcW w:w="6710" w:type="dxa"/>
            <w:tcBorders>
              <w:top w:val="single" w:sz="4" w:space="0" w:color="auto"/>
              <w:left w:val="single" w:sz="4" w:space="0" w:color="auto"/>
              <w:bottom w:val="single" w:sz="4" w:space="0" w:color="auto"/>
              <w:right w:val="single" w:sz="4" w:space="0" w:color="auto"/>
            </w:tcBorders>
            <w:hideMark/>
          </w:tcPr>
          <w:p w14:paraId="3EB0B15D" w14:textId="5D46C6D9" w:rsidR="004D6276" w:rsidRPr="0052168F" w:rsidRDefault="004D6276" w:rsidP="00994397">
            <w:pPr>
              <w:spacing w:line="276" w:lineRule="auto"/>
              <w:ind w:right="-2"/>
              <w:rPr>
                <w:rFonts w:ascii="Avenir Next LT Pro" w:hAnsi="Avenir Next LT Pro"/>
                <w:iCs/>
                <w:lang w:eastAsia="en-US"/>
              </w:rPr>
            </w:pPr>
            <w:r w:rsidRPr="0052168F">
              <w:rPr>
                <w:rFonts w:ascii="Avenir Next LT Pro" w:hAnsi="Avenir Next LT Pro"/>
                <w:iCs/>
                <w:lang w:eastAsia="en-US"/>
              </w:rPr>
              <w:t>De Concessiehouder verzorgt stroomlevering op de Oplaadobjecten met elektriciteit uit</w:t>
            </w:r>
            <w:r w:rsidRPr="0052168F">
              <w:rPr>
                <w:rFonts w:ascii="Avenir Next LT Pro" w:hAnsi="Avenir Next LT Pro"/>
              </w:rPr>
              <w:t xml:space="preserve"> in Nederland opgewekte gecertificeerde groene stroom uit de </w:t>
            </w:r>
            <w:r w:rsidRPr="0052168F">
              <w:rPr>
                <w:rFonts w:ascii="Avenir Next LT Pro" w:hAnsi="Avenir Next LT Pro"/>
                <w:iCs/>
                <w:lang w:eastAsia="en-US"/>
              </w:rPr>
              <w:t xml:space="preserve">hernieuwbare energiebronnen wind, zon, waterkracht en energie uit de oceanen zoals omschreven in Richtlijn 2009/28/EG. Garanties over de oorsprong voldoen aan hetgeen omschreven onder artikel 1, eerste lid van de EW 1998 en zijn uitgegeven door een daartoe aangewezen instantie (artikel 73 tweede lid EW 1998). </w:t>
            </w:r>
            <w:r w:rsidR="000A7F44" w:rsidRPr="0052168F">
              <w:rPr>
                <w:rFonts w:ascii="Avenir Next LT Pro" w:hAnsi="Avenir Next LT Pro"/>
                <w:iCs/>
                <w:lang w:eastAsia="en-US"/>
              </w:rPr>
              <w:t>Bij voorkeur worden lokale duurzame initiatieven gestimuleerd.</w:t>
            </w:r>
          </w:p>
          <w:p w14:paraId="7F476DB6" w14:textId="77777777" w:rsidR="00EB4F83" w:rsidRPr="0052168F" w:rsidRDefault="00EB4F83" w:rsidP="00994397">
            <w:pPr>
              <w:spacing w:line="276" w:lineRule="auto"/>
              <w:ind w:right="-2"/>
              <w:rPr>
                <w:rFonts w:ascii="Avenir Next LT Pro" w:hAnsi="Avenir Next LT Pro"/>
                <w:iCs/>
                <w:lang w:eastAsia="en-US"/>
              </w:rPr>
            </w:pPr>
          </w:p>
          <w:p w14:paraId="1B9121A4" w14:textId="77777777" w:rsidR="004D6276" w:rsidRPr="0052168F" w:rsidRDefault="004D6276" w:rsidP="00994397">
            <w:pPr>
              <w:spacing w:line="276" w:lineRule="auto"/>
              <w:ind w:right="-2"/>
              <w:rPr>
                <w:rFonts w:ascii="Avenir Next LT Pro" w:hAnsi="Avenir Next LT Pro"/>
                <w:iCs/>
                <w:lang w:eastAsia="en-US"/>
              </w:rPr>
            </w:pPr>
          </w:p>
        </w:tc>
        <w:tc>
          <w:tcPr>
            <w:tcW w:w="1702" w:type="dxa"/>
            <w:tcBorders>
              <w:top w:val="single" w:sz="4" w:space="0" w:color="auto"/>
              <w:left w:val="single" w:sz="4" w:space="0" w:color="auto"/>
              <w:bottom w:val="single" w:sz="4" w:space="0" w:color="auto"/>
              <w:right w:val="single" w:sz="4" w:space="0" w:color="auto"/>
            </w:tcBorders>
            <w:hideMark/>
          </w:tcPr>
          <w:p w14:paraId="6C423E6D" w14:textId="28F61733" w:rsidR="000A7F44" w:rsidRPr="0052168F" w:rsidRDefault="004D6276" w:rsidP="00994397">
            <w:pPr>
              <w:spacing w:line="276" w:lineRule="auto"/>
              <w:ind w:right="-2"/>
              <w:rPr>
                <w:rFonts w:ascii="Avenir Next LT Pro" w:hAnsi="Avenir Next LT Pro"/>
                <w:iCs/>
                <w:lang w:eastAsia="en-US"/>
              </w:rPr>
            </w:pPr>
            <w:r w:rsidRPr="0052168F">
              <w:rPr>
                <w:rFonts w:ascii="Avenir Next LT Pro" w:hAnsi="Avenir Next LT Pro"/>
                <w:iCs/>
                <w:lang w:eastAsia="en-US"/>
              </w:rPr>
              <w:t>Management</w:t>
            </w:r>
            <w:r w:rsidRPr="0052168F">
              <w:rPr>
                <w:rFonts w:ascii="Avenir Next LT Pro" w:hAnsi="Avenir Next LT Pro"/>
                <w:iCs/>
                <w:lang w:eastAsia="en-US"/>
              </w:rPr>
              <w:br/>
              <w:t>rapportage</w:t>
            </w:r>
          </w:p>
        </w:tc>
      </w:tr>
      <w:tr w:rsidR="00994397" w:rsidRPr="0052168F" w14:paraId="4D86B57C" w14:textId="77777777" w:rsidTr="009B46DD">
        <w:trPr>
          <w:trHeight w:val="283"/>
        </w:trPr>
        <w:tc>
          <w:tcPr>
            <w:tcW w:w="940" w:type="dxa"/>
            <w:tcBorders>
              <w:top w:val="single" w:sz="4" w:space="0" w:color="auto"/>
              <w:left w:val="single" w:sz="4" w:space="0" w:color="auto"/>
              <w:bottom w:val="single" w:sz="4" w:space="0" w:color="auto"/>
              <w:right w:val="single" w:sz="4" w:space="0" w:color="auto"/>
            </w:tcBorders>
          </w:tcPr>
          <w:p w14:paraId="743DD2A3" w14:textId="17B814F7"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3.1.2</w:t>
            </w:r>
          </w:p>
        </w:tc>
        <w:tc>
          <w:tcPr>
            <w:tcW w:w="6710" w:type="dxa"/>
            <w:tcBorders>
              <w:top w:val="single" w:sz="4" w:space="0" w:color="auto"/>
              <w:left w:val="single" w:sz="4" w:space="0" w:color="auto"/>
              <w:bottom w:val="single" w:sz="4" w:space="0" w:color="auto"/>
              <w:right w:val="single" w:sz="4" w:space="0" w:color="auto"/>
            </w:tcBorders>
            <w:hideMark/>
          </w:tcPr>
          <w:p w14:paraId="700B25C7" w14:textId="77777777" w:rsidR="004D6276" w:rsidRPr="0052168F" w:rsidRDefault="00C54C0A" w:rsidP="00994397">
            <w:pPr>
              <w:spacing w:line="276" w:lineRule="auto"/>
              <w:ind w:right="-2"/>
              <w:rPr>
                <w:rFonts w:ascii="Avenir Next LT Pro" w:hAnsi="Avenir Next LT Pro"/>
                <w:iCs/>
                <w:lang w:eastAsia="en-US"/>
              </w:rPr>
            </w:pPr>
            <w:r w:rsidRPr="0052168F">
              <w:rPr>
                <w:rFonts w:ascii="Avenir Next LT Pro" w:hAnsi="Avenir Next LT Pro"/>
                <w:iCs/>
                <w:lang w:eastAsia="en-US"/>
              </w:rPr>
              <w:t>De</w:t>
            </w:r>
            <w:r w:rsidR="00CF5C38" w:rsidRPr="0052168F">
              <w:rPr>
                <w:rFonts w:ascii="Avenir Next LT Pro" w:hAnsi="Avenir Next LT Pro"/>
                <w:iCs/>
                <w:lang w:eastAsia="en-US"/>
              </w:rPr>
              <w:t xml:space="preserve"> </w:t>
            </w:r>
            <w:proofErr w:type="spellStart"/>
            <w:r w:rsidRPr="0052168F">
              <w:rPr>
                <w:rFonts w:ascii="Avenir Next LT Pro" w:hAnsi="Avenir Next LT Pro"/>
                <w:iCs/>
                <w:lang w:eastAsia="en-US"/>
              </w:rPr>
              <w:t>Locatiegebonden</w:t>
            </w:r>
            <w:proofErr w:type="spellEnd"/>
            <w:r w:rsidRPr="0052168F">
              <w:rPr>
                <w:rFonts w:ascii="Avenir Next LT Pro" w:hAnsi="Avenir Next LT Pro"/>
                <w:iCs/>
                <w:lang w:eastAsia="en-US"/>
              </w:rPr>
              <w:t xml:space="preserve"> laadprijs</w:t>
            </w:r>
            <w:r w:rsidR="00AE17F3" w:rsidRPr="0052168F">
              <w:rPr>
                <w:rFonts w:ascii="Avenir Next LT Pro" w:hAnsi="Avenir Next LT Pro"/>
                <w:iCs/>
                <w:lang w:eastAsia="en-US"/>
              </w:rPr>
              <w:t xml:space="preserve"> bedraagt maximaal € 0,3</w:t>
            </w:r>
            <w:r w:rsidR="00C433BE" w:rsidRPr="0052168F">
              <w:rPr>
                <w:rFonts w:ascii="Avenir Next LT Pro" w:hAnsi="Avenir Next LT Pro"/>
                <w:iCs/>
                <w:lang w:eastAsia="en-US"/>
              </w:rPr>
              <w:t>4</w:t>
            </w:r>
            <w:r w:rsidR="00AE17F3" w:rsidRPr="0052168F">
              <w:rPr>
                <w:rFonts w:ascii="Avenir Next LT Pro" w:hAnsi="Avenir Next LT Pro"/>
                <w:iCs/>
                <w:lang w:eastAsia="en-US"/>
              </w:rPr>
              <w:t xml:space="preserve"> per kWh, inclusief btw, en wordt aan </w:t>
            </w:r>
            <w:r w:rsidR="008C165F" w:rsidRPr="0052168F">
              <w:rPr>
                <w:rFonts w:ascii="Avenir Next LT Pro" w:hAnsi="Avenir Next LT Pro"/>
                <w:iCs/>
                <w:lang w:eastAsia="en-US"/>
              </w:rPr>
              <w:t>alle</w:t>
            </w:r>
            <w:r w:rsidR="00AE17F3" w:rsidRPr="0052168F">
              <w:rPr>
                <w:rFonts w:ascii="Avenir Next LT Pro" w:hAnsi="Avenir Next LT Pro"/>
                <w:iCs/>
                <w:lang w:eastAsia="en-US"/>
              </w:rPr>
              <w:t xml:space="preserve"> </w:t>
            </w:r>
            <w:r w:rsidR="003F40C9" w:rsidRPr="0052168F">
              <w:rPr>
                <w:rFonts w:ascii="Avenir Next LT Pro" w:hAnsi="Avenir Next LT Pro"/>
                <w:iCs/>
                <w:lang w:eastAsia="en-US"/>
              </w:rPr>
              <w:t xml:space="preserve">E-rijders via ad hoc betaling en aan alle </w:t>
            </w:r>
            <w:r w:rsidR="00AE17F3" w:rsidRPr="0052168F">
              <w:rPr>
                <w:rFonts w:ascii="Avenir Next LT Pro" w:hAnsi="Avenir Next LT Pro"/>
                <w:iCs/>
                <w:lang w:eastAsia="en-US"/>
              </w:rPr>
              <w:t>laaddienstverlener</w:t>
            </w:r>
            <w:r w:rsidR="008C165F" w:rsidRPr="0052168F">
              <w:rPr>
                <w:rFonts w:ascii="Avenir Next LT Pro" w:hAnsi="Avenir Next LT Pro"/>
                <w:iCs/>
                <w:lang w:eastAsia="en-US"/>
              </w:rPr>
              <w:t>s die toegang hebben tot de Oplaadobjecten</w:t>
            </w:r>
            <w:r w:rsidR="00AF0A7A" w:rsidRPr="0052168F">
              <w:rPr>
                <w:rFonts w:ascii="Avenir Next LT Pro" w:hAnsi="Avenir Next LT Pro"/>
                <w:iCs/>
                <w:lang w:eastAsia="en-US"/>
              </w:rPr>
              <w:t xml:space="preserve"> en de daardoor gecontracteerde</w:t>
            </w:r>
            <w:r w:rsidR="00AE17F3" w:rsidRPr="0052168F">
              <w:rPr>
                <w:rFonts w:ascii="Avenir Next LT Pro" w:hAnsi="Avenir Next LT Pro"/>
                <w:iCs/>
                <w:lang w:eastAsia="en-US"/>
              </w:rPr>
              <w:t xml:space="preserve"> E-rijder</w:t>
            </w:r>
            <w:r w:rsidR="00AF0A7A" w:rsidRPr="0052168F">
              <w:rPr>
                <w:rFonts w:ascii="Avenir Next LT Pro" w:hAnsi="Avenir Next LT Pro"/>
                <w:iCs/>
                <w:lang w:eastAsia="en-US"/>
              </w:rPr>
              <w:t>s</w:t>
            </w:r>
            <w:r w:rsidR="00AE17F3" w:rsidRPr="0052168F">
              <w:rPr>
                <w:rFonts w:ascii="Avenir Next LT Pro" w:hAnsi="Avenir Next LT Pro"/>
                <w:iCs/>
                <w:lang w:eastAsia="en-US"/>
              </w:rPr>
              <w:t xml:space="preserve"> doorberekend. </w:t>
            </w:r>
          </w:p>
          <w:p w14:paraId="1BB0FE9E" w14:textId="7248DB1F" w:rsidR="00EB4F83" w:rsidRPr="0052168F" w:rsidRDefault="00EB4F83" w:rsidP="00994397">
            <w:pPr>
              <w:spacing w:line="276" w:lineRule="auto"/>
              <w:ind w:right="-2"/>
              <w:rPr>
                <w:rFonts w:ascii="Avenir Next LT Pro" w:hAnsi="Avenir Next LT Pro"/>
                <w:iCs/>
                <w:lang w:eastAsia="en-US"/>
              </w:rPr>
            </w:pPr>
          </w:p>
        </w:tc>
        <w:tc>
          <w:tcPr>
            <w:tcW w:w="1702" w:type="dxa"/>
            <w:tcBorders>
              <w:top w:val="single" w:sz="4" w:space="0" w:color="auto"/>
              <w:left w:val="single" w:sz="4" w:space="0" w:color="auto"/>
              <w:bottom w:val="single" w:sz="4" w:space="0" w:color="auto"/>
              <w:right w:val="single" w:sz="4" w:space="0" w:color="auto"/>
            </w:tcBorders>
            <w:hideMark/>
          </w:tcPr>
          <w:p w14:paraId="7024C42C" w14:textId="77777777" w:rsidR="004D6276" w:rsidRPr="0052168F" w:rsidRDefault="004D6276" w:rsidP="00994397">
            <w:pPr>
              <w:spacing w:line="276" w:lineRule="auto"/>
              <w:ind w:right="-2"/>
              <w:rPr>
                <w:rFonts w:ascii="Avenir Next LT Pro" w:hAnsi="Avenir Next LT Pro"/>
                <w:lang w:eastAsia="en-US"/>
              </w:rPr>
            </w:pPr>
            <w:r w:rsidRPr="0052168F">
              <w:rPr>
                <w:rFonts w:ascii="Avenir Next LT Pro" w:hAnsi="Avenir Next LT Pro"/>
                <w:lang w:eastAsia="en-US"/>
              </w:rPr>
              <w:t>Management rapportage</w:t>
            </w:r>
          </w:p>
        </w:tc>
      </w:tr>
      <w:tr w:rsidR="00994397" w:rsidRPr="0052168F" w14:paraId="5C77BFDF" w14:textId="77777777" w:rsidTr="009B46DD">
        <w:trPr>
          <w:trHeight w:val="283"/>
        </w:trPr>
        <w:tc>
          <w:tcPr>
            <w:tcW w:w="940" w:type="dxa"/>
            <w:tcBorders>
              <w:top w:val="single" w:sz="4" w:space="0" w:color="auto"/>
              <w:left w:val="single" w:sz="4" w:space="0" w:color="auto"/>
              <w:bottom w:val="single" w:sz="4" w:space="0" w:color="auto"/>
              <w:right w:val="single" w:sz="4" w:space="0" w:color="auto"/>
            </w:tcBorders>
          </w:tcPr>
          <w:p w14:paraId="4100E867" w14:textId="4C64F990" w:rsidR="001473B8"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3.1.</w:t>
            </w:r>
            <w:r w:rsidR="00284563" w:rsidRPr="0052168F">
              <w:rPr>
                <w:rFonts w:ascii="Avenir Next LT Pro" w:hAnsi="Avenir Next LT Pro"/>
                <w:lang w:eastAsia="en-US"/>
              </w:rPr>
              <w:t>3</w:t>
            </w:r>
          </w:p>
        </w:tc>
        <w:tc>
          <w:tcPr>
            <w:tcW w:w="6710" w:type="dxa"/>
            <w:tcBorders>
              <w:top w:val="single" w:sz="4" w:space="0" w:color="auto"/>
              <w:left w:val="single" w:sz="4" w:space="0" w:color="auto"/>
              <w:bottom w:val="single" w:sz="4" w:space="0" w:color="auto"/>
              <w:right w:val="single" w:sz="4" w:space="0" w:color="auto"/>
            </w:tcBorders>
          </w:tcPr>
          <w:p w14:paraId="1E3F66AF" w14:textId="77777777" w:rsidR="001473B8" w:rsidRPr="0052168F" w:rsidRDefault="001473B8" w:rsidP="00994397">
            <w:pPr>
              <w:spacing w:line="276" w:lineRule="auto"/>
              <w:ind w:right="-2"/>
              <w:rPr>
                <w:rFonts w:ascii="Avenir Next LT Pro" w:hAnsi="Avenir Next LT Pro"/>
                <w:iCs/>
                <w:lang w:eastAsia="en-US"/>
              </w:rPr>
            </w:pPr>
            <w:r w:rsidRPr="0052168F">
              <w:rPr>
                <w:rFonts w:ascii="Avenir Next LT Pro" w:hAnsi="Avenir Next LT Pro"/>
                <w:iCs/>
                <w:lang w:eastAsia="en-US"/>
              </w:rPr>
              <w:t xml:space="preserve">Het verlagen van de </w:t>
            </w:r>
            <w:proofErr w:type="spellStart"/>
            <w:r w:rsidRPr="0052168F">
              <w:rPr>
                <w:rFonts w:ascii="Avenir Next LT Pro" w:hAnsi="Avenir Next LT Pro"/>
                <w:iCs/>
                <w:lang w:eastAsia="en-US"/>
              </w:rPr>
              <w:t>Locatiegebonden</w:t>
            </w:r>
            <w:proofErr w:type="spellEnd"/>
            <w:r w:rsidRPr="0052168F">
              <w:rPr>
                <w:rFonts w:ascii="Avenir Next LT Pro" w:hAnsi="Avenir Next LT Pro"/>
                <w:iCs/>
                <w:lang w:eastAsia="en-US"/>
              </w:rPr>
              <w:t xml:space="preserve"> </w:t>
            </w:r>
            <w:r w:rsidR="006C391B" w:rsidRPr="0052168F">
              <w:rPr>
                <w:rFonts w:ascii="Avenir Next LT Pro" w:hAnsi="Avenir Next LT Pro"/>
                <w:iCs/>
                <w:lang w:eastAsia="en-US"/>
              </w:rPr>
              <w:t xml:space="preserve">laadprijs </w:t>
            </w:r>
            <w:r w:rsidRPr="0052168F">
              <w:rPr>
                <w:rFonts w:ascii="Avenir Next LT Pro" w:hAnsi="Avenir Next LT Pro"/>
                <w:iCs/>
                <w:lang w:eastAsia="en-US"/>
              </w:rPr>
              <w:t>dan wel het rekenen van een flexibele laadprijs van een Oplaadobject voor bijvoorbeeld het toepassen van slim laden is alleen toegestaan na instemming van de Concessiegever.</w:t>
            </w:r>
          </w:p>
          <w:p w14:paraId="5AE09D78" w14:textId="76B52452" w:rsidR="00EB4F83" w:rsidRPr="0052168F" w:rsidRDefault="00EB4F83" w:rsidP="00994397">
            <w:pPr>
              <w:spacing w:line="276" w:lineRule="auto"/>
              <w:ind w:right="-2"/>
              <w:rPr>
                <w:rFonts w:ascii="Avenir Next LT Pro" w:hAnsi="Avenir Next LT Pro"/>
                <w:iCs/>
                <w:lang w:eastAsia="en-US"/>
              </w:rPr>
            </w:pPr>
          </w:p>
        </w:tc>
        <w:tc>
          <w:tcPr>
            <w:tcW w:w="1702" w:type="dxa"/>
            <w:tcBorders>
              <w:top w:val="single" w:sz="4" w:space="0" w:color="auto"/>
              <w:left w:val="single" w:sz="4" w:space="0" w:color="auto"/>
              <w:bottom w:val="single" w:sz="4" w:space="0" w:color="auto"/>
              <w:right w:val="single" w:sz="4" w:space="0" w:color="auto"/>
            </w:tcBorders>
          </w:tcPr>
          <w:p w14:paraId="7605ED91" w14:textId="77777777" w:rsidR="001473B8" w:rsidRPr="0052168F" w:rsidRDefault="001473B8" w:rsidP="00994397">
            <w:pPr>
              <w:spacing w:line="276" w:lineRule="auto"/>
              <w:ind w:right="-2"/>
              <w:rPr>
                <w:rFonts w:ascii="Avenir Next LT Pro" w:hAnsi="Avenir Next LT Pro"/>
                <w:lang w:eastAsia="en-US"/>
              </w:rPr>
            </w:pPr>
          </w:p>
        </w:tc>
      </w:tr>
      <w:tr w:rsidR="00994397" w:rsidRPr="0052168F" w14:paraId="464493B9" w14:textId="77777777" w:rsidTr="009B46DD">
        <w:trPr>
          <w:trHeight w:val="283"/>
        </w:trPr>
        <w:tc>
          <w:tcPr>
            <w:tcW w:w="940" w:type="dxa"/>
            <w:tcBorders>
              <w:top w:val="single" w:sz="4" w:space="0" w:color="auto"/>
              <w:left w:val="single" w:sz="4" w:space="0" w:color="auto"/>
              <w:bottom w:val="single" w:sz="4" w:space="0" w:color="auto"/>
              <w:right w:val="single" w:sz="4" w:space="0" w:color="auto"/>
            </w:tcBorders>
          </w:tcPr>
          <w:p w14:paraId="726EEB19" w14:textId="5F6CF334" w:rsidR="00AE17F3"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3.1.</w:t>
            </w:r>
            <w:r w:rsidR="00284563" w:rsidRPr="0052168F">
              <w:rPr>
                <w:rFonts w:ascii="Avenir Next LT Pro" w:hAnsi="Avenir Next LT Pro"/>
                <w:lang w:eastAsia="en-US"/>
              </w:rPr>
              <w:t>4</w:t>
            </w:r>
          </w:p>
        </w:tc>
        <w:tc>
          <w:tcPr>
            <w:tcW w:w="6710" w:type="dxa"/>
            <w:tcBorders>
              <w:top w:val="single" w:sz="4" w:space="0" w:color="auto"/>
              <w:left w:val="single" w:sz="4" w:space="0" w:color="auto"/>
              <w:bottom w:val="single" w:sz="4" w:space="0" w:color="auto"/>
              <w:right w:val="single" w:sz="4" w:space="0" w:color="auto"/>
            </w:tcBorders>
          </w:tcPr>
          <w:p w14:paraId="0D53F0F8" w14:textId="4A958DF2" w:rsidR="00AE17F3" w:rsidRPr="0052168F" w:rsidRDefault="00AE17F3"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Op het Oplaadobject worden de volgende gegevens vermeld: </w:t>
            </w:r>
            <w:proofErr w:type="spellStart"/>
            <w:r w:rsidR="00C54C0A" w:rsidRPr="0052168F">
              <w:rPr>
                <w:rFonts w:ascii="Avenir Next LT Pro" w:hAnsi="Avenir Next LT Pro"/>
                <w:lang w:eastAsia="en-US"/>
              </w:rPr>
              <w:t>Locatiegebonden</w:t>
            </w:r>
            <w:proofErr w:type="spellEnd"/>
            <w:r w:rsidR="00C54C0A" w:rsidRPr="0052168F">
              <w:rPr>
                <w:rFonts w:ascii="Avenir Next LT Pro" w:hAnsi="Avenir Next LT Pro"/>
                <w:lang w:eastAsia="en-US"/>
              </w:rPr>
              <w:t xml:space="preserve"> laadprijs</w:t>
            </w:r>
            <w:r w:rsidRPr="0052168F">
              <w:rPr>
                <w:rFonts w:ascii="Avenir Next LT Pro" w:hAnsi="Avenir Next LT Pro"/>
                <w:lang w:eastAsia="en-US"/>
              </w:rPr>
              <w:t>,</w:t>
            </w:r>
            <w:r w:rsidR="00646E58" w:rsidRPr="0052168F">
              <w:rPr>
                <w:rFonts w:ascii="Avenir Next LT Pro" w:hAnsi="Avenir Next LT Pro"/>
                <w:lang w:eastAsia="en-US"/>
              </w:rPr>
              <w:t xml:space="preserve"> ad-hoc laadprijs,</w:t>
            </w:r>
            <w:r w:rsidRPr="0052168F">
              <w:rPr>
                <w:rFonts w:ascii="Avenir Next LT Pro" w:hAnsi="Avenir Next LT Pro"/>
                <w:lang w:eastAsia="en-US"/>
              </w:rPr>
              <w:t xml:space="preserve"> instructie voor gebruik</w:t>
            </w:r>
            <w:r w:rsidR="00EF131D" w:rsidRPr="0052168F">
              <w:rPr>
                <w:rFonts w:ascii="Avenir Next LT Pro" w:hAnsi="Avenir Next LT Pro"/>
                <w:lang w:eastAsia="en-US"/>
              </w:rPr>
              <w:t xml:space="preserve"> (inclusief instruct</w:t>
            </w:r>
            <w:r w:rsidR="005C0938" w:rsidRPr="0052168F">
              <w:rPr>
                <w:rFonts w:ascii="Avenir Next LT Pro" w:hAnsi="Avenir Next LT Pro"/>
                <w:lang w:eastAsia="en-US"/>
              </w:rPr>
              <w:t>i</w:t>
            </w:r>
            <w:r w:rsidR="00EF131D" w:rsidRPr="0052168F">
              <w:rPr>
                <w:rFonts w:ascii="Avenir Next LT Pro" w:hAnsi="Avenir Next LT Pro"/>
                <w:lang w:eastAsia="en-US"/>
              </w:rPr>
              <w:t>e voor</w:t>
            </w:r>
            <w:r w:rsidR="005C0938" w:rsidRPr="0052168F">
              <w:rPr>
                <w:rFonts w:ascii="Avenir Next LT Pro" w:hAnsi="Avenir Next LT Pro"/>
                <w:lang w:eastAsia="en-US"/>
              </w:rPr>
              <w:t xml:space="preserve"> ad hoc laden)</w:t>
            </w:r>
            <w:r w:rsidR="00EF131D" w:rsidRPr="0052168F">
              <w:rPr>
                <w:rFonts w:ascii="Avenir Next LT Pro" w:hAnsi="Avenir Next LT Pro"/>
                <w:lang w:eastAsia="en-US"/>
              </w:rPr>
              <w:t xml:space="preserve"> </w:t>
            </w:r>
            <w:r w:rsidRPr="0052168F">
              <w:rPr>
                <w:rFonts w:ascii="Avenir Next LT Pro" w:hAnsi="Avenir Next LT Pro"/>
                <w:lang w:eastAsia="en-US"/>
              </w:rPr>
              <w:t>, telefoonnummer voor storingsmelding en overige dienstverlening, uniek objectnummer en het</w:t>
            </w:r>
            <w:r w:rsidR="00160B75" w:rsidRPr="0052168F">
              <w:rPr>
                <w:rFonts w:ascii="Avenir Next LT Pro" w:hAnsi="Avenir Next LT Pro"/>
                <w:lang w:eastAsia="en-US"/>
              </w:rPr>
              <w:t xml:space="preserve"> minimale (1-fase) en</w:t>
            </w:r>
            <w:r w:rsidRPr="0052168F">
              <w:rPr>
                <w:rFonts w:ascii="Avenir Next LT Pro" w:hAnsi="Avenir Next LT Pro"/>
                <w:lang w:eastAsia="en-US"/>
              </w:rPr>
              <w:t xml:space="preserve"> maximale</w:t>
            </w:r>
            <w:r w:rsidR="00160B75" w:rsidRPr="0052168F">
              <w:rPr>
                <w:rFonts w:ascii="Avenir Next LT Pro" w:hAnsi="Avenir Next LT Pro"/>
                <w:lang w:eastAsia="en-US"/>
              </w:rPr>
              <w:t xml:space="preserve"> (bij 3-fase)</w:t>
            </w:r>
            <w:r w:rsidRPr="0052168F">
              <w:rPr>
                <w:rFonts w:ascii="Avenir Next LT Pro" w:hAnsi="Avenir Next LT Pro"/>
                <w:lang w:eastAsia="en-US"/>
              </w:rPr>
              <w:t xml:space="preserve"> laadvermogen per </w:t>
            </w:r>
            <w:r w:rsidR="00160B75" w:rsidRPr="0052168F">
              <w:rPr>
                <w:rFonts w:ascii="Avenir Next LT Pro" w:hAnsi="Avenir Next LT Pro"/>
                <w:lang w:eastAsia="en-US"/>
              </w:rPr>
              <w:lastRenderedPageBreak/>
              <w:t>Op</w:t>
            </w:r>
            <w:r w:rsidRPr="0052168F">
              <w:rPr>
                <w:rFonts w:ascii="Avenir Next LT Pro" w:hAnsi="Avenir Next LT Pro"/>
                <w:lang w:eastAsia="en-US"/>
              </w:rPr>
              <w:t>laadpunt.</w:t>
            </w:r>
            <w:r w:rsidR="00066D82" w:rsidRPr="0052168F">
              <w:rPr>
                <w:rFonts w:ascii="Avenir Next LT Pro" w:hAnsi="Avenir Next LT Pro"/>
                <w:lang w:eastAsia="en-US"/>
              </w:rPr>
              <w:t xml:space="preserve"> Het is toegestaan delen van deze informatie</w:t>
            </w:r>
            <w:r w:rsidR="000955AA" w:rsidRPr="0052168F">
              <w:rPr>
                <w:rFonts w:ascii="Avenir Next LT Pro" w:hAnsi="Avenir Next LT Pro"/>
                <w:lang w:eastAsia="en-US"/>
              </w:rPr>
              <w:t xml:space="preserve"> online te tonen, bijvoorbeeld</w:t>
            </w:r>
            <w:r w:rsidR="00FE7D4F" w:rsidRPr="0052168F">
              <w:rPr>
                <w:rFonts w:ascii="Avenir Next LT Pro" w:hAnsi="Avenir Next LT Pro"/>
                <w:lang w:eastAsia="en-US"/>
              </w:rPr>
              <w:t xml:space="preserve"> na het scannen van een QR-code. Het raadplegen van de</w:t>
            </w:r>
            <w:r w:rsidR="000955AA" w:rsidRPr="0052168F">
              <w:rPr>
                <w:rFonts w:ascii="Avenir Next LT Pro" w:hAnsi="Avenir Next LT Pro"/>
                <w:lang w:eastAsia="en-US"/>
              </w:rPr>
              <w:t xml:space="preserve"> genoemde</w:t>
            </w:r>
            <w:r w:rsidR="00FE7D4F" w:rsidRPr="0052168F">
              <w:rPr>
                <w:rFonts w:ascii="Avenir Next LT Pro" w:hAnsi="Avenir Next LT Pro"/>
                <w:lang w:eastAsia="en-US"/>
              </w:rPr>
              <w:t xml:space="preserve"> informatie moet in all</w:t>
            </w:r>
            <w:r w:rsidR="000955AA" w:rsidRPr="0052168F">
              <w:rPr>
                <w:rFonts w:ascii="Avenir Next LT Pro" w:hAnsi="Avenir Next LT Pro"/>
                <w:lang w:eastAsia="en-US"/>
              </w:rPr>
              <w:t xml:space="preserve">e gevallen </w:t>
            </w:r>
            <w:r w:rsidR="006104EB" w:rsidRPr="0052168F">
              <w:rPr>
                <w:rFonts w:ascii="Avenir Next LT Pro" w:hAnsi="Avenir Next LT Pro"/>
                <w:lang w:eastAsia="en-US"/>
              </w:rPr>
              <w:t>klantvriendelijk en toegankelijk zijn.</w:t>
            </w:r>
          </w:p>
          <w:p w14:paraId="6192D24E" w14:textId="77777777" w:rsidR="00EB4F83" w:rsidRPr="0052168F" w:rsidRDefault="00EB4F83" w:rsidP="00994397">
            <w:pPr>
              <w:spacing w:line="276" w:lineRule="auto"/>
              <w:ind w:right="-2"/>
              <w:rPr>
                <w:rFonts w:ascii="Avenir Next LT Pro" w:hAnsi="Avenir Next LT Pro"/>
                <w:lang w:eastAsia="en-US"/>
              </w:rPr>
            </w:pPr>
          </w:p>
          <w:p w14:paraId="6C66BA7D" w14:textId="16D2B07A" w:rsidR="00EB4F83" w:rsidRPr="0052168F" w:rsidRDefault="00EB4F83"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Een voorstel voor </w:t>
            </w:r>
            <w:proofErr w:type="spellStart"/>
            <w:r w:rsidRPr="0052168F">
              <w:rPr>
                <w:rFonts w:ascii="Avenir Next LT Pro" w:hAnsi="Avenir Next LT Pro"/>
                <w:lang w:eastAsia="en-US"/>
              </w:rPr>
              <w:t>bestickering</w:t>
            </w:r>
            <w:proofErr w:type="spellEnd"/>
            <w:r w:rsidR="0024267C" w:rsidRPr="0052168F">
              <w:rPr>
                <w:rFonts w:ascii="Avenir Next LT Pro" w:hAnsi="Avenir Next LT Pro"/>
                <w:lang w:eastAsia="en-US"/>
              </w:rPr>
              <w:t xml:space="preserve"> en eventuele doorverwijzing</w:t>
            </w:r>
            <w:r w:rsidRPr="0052168F">
              <w:rPr>
                <w:rFonts w:ascii="Avenir Next LT Pro" w:hAnsi="Avenir Next LT Pro"/>
                <w:lang w:eastAsia="en-US"/>
              </w:rPr>
              <w:t xml:space="preserve"> wordt uiterlijk </w:t>
            </w:r>
            <w:r w:rsidR="00572184" w:rsidRPr="0052168F">
              <w:rPr>
                <w:rFonts w:ascii="Avenir Next LT Pro" w:hAnsi="Avenir Next LT Pro"/>
                <w:lang w:eastAsia="en-US"/>
              </w:rPr>
              <w:t>2</w:t>
            </w:r>
            <w:r w:rsidRPr="0052168F">
              <w:rPr>
                <w:rFonts w:ascii="Avenir Next LT Pro" w:hAnsi="Avenir Next LT Pro"/>
                <w:lang w:eastAsia="en-US"/>
              </w:rPr>
              <w:t xml:space="preserve"> weken voor de overdracht van het eerste Oplaadobject voorgelegd aan de Concessiegever.</w:t>
            </w:r>
          </w:p>
          <w:p w14:paraId="243E1585" w14:textId="01531C06" w:rsidR="00EB4F83" w:rsidRPr="0052168F" w:rsidRDefault="00EB4F83" w:rsidP="00994397">
            <w:pPr>
              <w:spacing w:line="276" w:lineRule="auto"/>
              <w:ind w:right="-2"/>
              <w:rPr>
                <w:rFonts w:ascii="Avenir Next LT Pro" w:hAnsi="Avenir Next LT Pro"/>
                <w:iCs/>
                <w:lang w:eastAsia="en-US"/>
              </w:rPr>
            </w:pPr>
          </w:p>
        </w:tc>
        <w:tc>
          <w:tcPr>
            <w:tcW w:w="1702" w:type="dxa"/>
            <w:tcBorders>
              <w:top w:val="single" w:sz="4" w:space="0" w:color="auto"/>
              <w:left w:val="single" w:sz="4" w:space="0" w:color="auto"/>
              <w:bottom w:val="single" w:sz="4" w:space="0" w:color="auto"/>
              <w:right w:val="single" w:sz="4" w:space="0" w:color="auto"/>
            </w:tcBorders>
          </w:tcPr>
          <w:p w14:paraId="28BB0327" w14:textId="77777777" w:rsidR="00AE17F3" w:rsidRPr="0052168F" w:rsidRDefault="00372F86" w:rsidP="00994397">
            <w:pPr>
              <w:spacing w:line="276" w:lineRule="auto"/>
              <w:ind w:right="-2"/>
              <w:rPr>
                <w:rFonts w:ascii="Avenir Next LT Pro" w:hAnsi="Avenir Next LT Pro"/>
                <w:iCs/>
                <w:lang w:eastAsia="en-US"/>
              </w:rPr>
            </w:pPr>
            <w:proofErr w:type="spellStart"/>
            <w:r w:rsidRPr="0052168F">
              <w:rPr>
                <w:rFonts w:ascii="Avenir Next LT Pro" w:hAnsi="Avenir Next LT Pro"/>
                <w:iCs/>
                <w:lang w:eastAsia="en-US"/>
              </w:rPr>
              <w:lastRenderedPageBreak/>
              <w:t>Overdrachts</w:t>
            </w:r>
            <w:proofErr w:type="spellEnd"/>
            <w:r w:rsidR="00EB4F83" w:rsidRPr="0052168F">
              <w:rPr>
                <w:rFonts w:ascii="Avenir Next LT Pro" w:hAnsi="Avenir Next LT Pro"/>
                <w:iCs/>
                <w:lang w:eastAsia="en-US"/>
              </w:rPr>
              <w:t xml:space="preserve"> </w:t>
            </w:r>
            <w:r w:rsidRPr="0052168F">
              <w:rPr>
                <w:rFonts w:ascii="Avenir Next LT Pro" w:hAnsi="Avenir Next LT Pro"/>
                <w:iCs/>
                <w:lang w:eastAsia="en-US"/>
              </w:rPr>
              <w:t>document</w:t>
            </w:r>
          </w:p>
          <w:p w14:paraId="7D2E277A" w14:textId="77777777" w:rsidR="00EB4F83" w:rsidRPr="0052168F" w:rsidRDefault="00EB4F83" w:rsidP="00994397">
            <w:pPr>
              <w:spacing w:line="276" w:lineRule="auto"/>
              <w:ind w:right="-2"/>
              <w:rPr>
                <w:rFonts w:ascii="Avenir Next LT Pro" w:hAnsi="Avenir Next LT Pro"/>
                <w:iCs/>
                <w:lang w:eastAsia="en-US"/>
              </w:rPr>
            </w:pPr>
          </w:p>
          <w:p w14:paraId="7CCC5778" w14:textId="63E82E58" w:rsidR="00EB4F83" w:rsidRPr="0052168F" w:rsidRDefault="00EB4F83" w:rsidP="00994397">
            <w:pPr>
              <w:spacing w:line="276" w:lineRule="auto"/>
              <w:ind w:right="-2"/>
              <w:rPr>
                <w:rFonts w:ascii="Avenir Next LT Pro" w:hAnsi="Avenir Next LT Pro"/>
                <w:lang w:eastAsia="en-US"/>
              </w:rPr>
            </w:pPr>
            <w:r w:rsidRPr="0052168F">
              <w:rPr>
                <w:rFonts w:ascii="Avenir Next LT Pro" w:hAnsi="Avenir Next LT Pro"/>
                <w:iCs/>
                <w:lang w:eastAsia="en-US"/>
              </w:rPr>
              <w:lastRenderedPageBreak/>
              <w:t>Plan van Aanpak Overname</w:t>
            </w:r>
          </w:p>
        </w:tc>
      </w:tr>
      <w:tr w:rsidR="00994397" w:rsidRPr="0052168F" w14:paraId="7FBCA558" w14:textId="77777777" w:rsidTr="009B46DD">
        <w:trPr>
          <w:trHeight w:val="283"/>
        </w:trPr>
        <w:tc>
          <w:tcPr>
            <w:tcW w:w="940" w:type="dxa"/>
            <w:tcBorders>
              <w:top w:val="single" w:sz="4" w:space="0" w:color="auto"/>
              <w:left w:val="single" w:sz="4" w:space="0" w:color="auto"/>
              <w:bottom w:val="single" w:sz="4" w:space="0" w:color="auto"/>
              <w:right w:val="single" w:sz="4" w:space="0" w:color="auto"/>
            </w:tcBorders>
          </w:tcPr>
          <w:p w14:paraId="037BC6F9" w14:textId="4FECF039" w:rsidR="00AE17F3"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lastRenderedPageBreak/>
              <w:t>3.1.</w:t>
            </w:r>
            <w:r w:rsidR="00966B65" w:rsidRPr="0052168F">
              <w:rPr>
                <w:rFonts w:ascii="Avenir Next LT Pro" w:hAnsi="Avenir Next LT Pro"/>
                <w:lang w:eastAsia="en-US"/>
              </w:rPr>
              <w:t>5</w:t>
            </w:r>
          </w:p>
        </w:tc>
        <w:tc>
          <w:tcPr>
            <w:tcW w:w="6710" w:type="dxa"/>
            <w:tcBorders>
              <w:top w:val="single" w:sz="4" w:space="0" w:color="auto"/>
              <w:left w:val="single" w:sz="4" w:space="0" w:color="auto"/>
              <w:bottom w:val="single" w:sz="4" w:space="0" w:color="auto"/>
              <w:right w:val="single" w:sz="4" w:space="0" w:color="auto"/>
            </w:tcBorders>
          </w:tcPr>
          <w:p w14:paraId="46850BA7" w14:textId="77777777" w:rsidR="00A6738B" w:rsidRPr="0052168F" w:rsidRDefault="00AE17F3" w:rsidP="00994397">
            <w:pPr>
              <w:spacing w:line="276" w:lineRule="auto"/>
              <w:ind w:right="-2"/>
              <w:rPr>
                <w:rFonts w:ascii="Avenir Next LT Pro" w:hAnsi="Avenir Next LT Pro"/>
                <w:iCs/>
                <w:lang w:eastAsia="en-US"/>
              </w:rPr>
            </w:pPr>
            <w:r w:rsidRPr="0052168F">
              <w:rPr>
                <w:rFonts w:ascii="Avenir Next LT Pro" w:hAnsi="Avenir Next LT Pro"/>
                <w:iCs/>
                <w:lang w:eastAsia="en-US"/>
              </w:rPr>
              <w:t>Concessie</w:t>
            </w:r>
            <w:r w:rsidR="00DF46B1" w:rsidRPr="0052168F">
              <w:rPr>
                <w:rFonts w:ascii="Avenir Next LT Pro" w:hAnsi="Avenir Next LT Pro"/>
                <w:iCs/>
                <w:lang w:eastAsia="en-US"/>
              </w:rPr>
              <w:t xml:space="preserve">gever </w:t>
            </w:r>
            <w:r w:rsidRPr="0052168F">
              <w:rPr>
                <w:rFonts w:ascii="Avenir Next LT Pro" w:hAnsi="Avenir Next LT Pro"/>
                <w:iCs/>
                <w:lang w:eastAsia="en-US"/>
              </w:rPr>
              <w:t>heeft de mogelijkheid om laaddienstverleners de toegang tot Oplaadobjecten binnen de Concessie te ontzeggen</w:t>
            </w:r>
            <w:r w:rsidR="00DF46B1" w:rsidRPr="0052168F">
              <w:rPr>
                <w:rFonts w:ascii="Avenir Next LT Pro" w:hAnsi="Avenir Next LT Pro"/>
                <w:iCs/>
                <w:lang w:eastAsia="en-US"/>
              </w:rPr>
              <w:t xml:space="preserve"> i</w:t>
            </w:r>
            <w:r w:rsidRPr="0052168F">
              <w:rPr>
                <w:rFonts w:ascii="Avenir Next LT Pro" w:hAnsi="Avenir Next LT Pro"/>
                <w:iCs/>
                <w:lang w:eastAsia="en-US"/>
              </w:rPr>
              <w:t>ndien een laaddienstverlener</w:t>
            </w:r>
            <w:r w:rsidR="00A6738B" w:rsidRPr="0052168F">
              <w:rPr>
                <w:rFonts w:ascii="Avenir Next LT Pro" w:hAnsi="Avenir Next LT Pro"/>
                <w:iCs/>
                <w:lang w:eastAsia="en-US"/>
              </w:rPr>
              <w:t xml:space="preserve"> voortdurend en ondanks waarschuwingen:</w:t>
            </w:r>
          </w:p>
          <w:p w14:paraId="2E7111B7" w14:textId="1CCF3617" w:rsidR="00A6738B" w:rsidRPr="0052168F" w:rsidRDefault="00AE17F3" w:rsidP="00A6738B">
            <w:pPr>
              <w:pStyle w:val="Lijstalinea"/>
              <w:numPr>
                <w:ilvl w:val="0"/>
                <w:numId w:val="20"/>
              </w:numPr>
              <w:spacing w:line="276" w:lineRule="auto"/>
              <w:ind w:right="-2"/>
              <w:rPr>
                <w:rFonts w:ascii="Avenir Next LT Pro" w:hAnsi="Avenir Next LT Pro"/>
                <w:iCs/>
                <w:lang w:eastAsia="en-US"/>
              </w:rPr>
            </w:pPr>
            <w:r w:rsidRPr="0052168F">
              <w:rPr>
                <w:rFonts w:ascii="Avenir Next LT Pro" w:hAnsi="Avenir Next LT Pro"/>
                <w:iCs/>
                <w:lang w:eastAsia="en-US"/>
              </w:rPr>
              <w:t xml:space="preserve"> excessieve tarieven boven op de </w:t>
            </w:r>
            <w:proofErr w:type="spellStart"/>
            <w:r w:rsidR="00C54C0A" w:rsidRPr="0052168F">
              <w:rPr>
                <w:rFonts w:ascii="Avenir Next LT Pro" w:hAnsi="Avenir Next LT Pro"/>
                <w:iCs/>
                <w:lang w:eastAsia="en-US"/>
              </w:rPr>
              <w:t>Locatiegebonden</w:t>
            </w:r>
            <w:proofErr w:type="spellEnd"/>
            <w:r w:rsidR="00C54C0A" w:rsidRPr="0052168F">
              <w:rPr>
                <w:rFonts w:ascii="Avenir Next LT Pro" w:hAnsi="Avenir Next LT Pro"/>
                <w:iCs/>
                <w:lang w:eastAsia="en-US"/>
              </w:rPr>
              <w:t xml:space="preserve"> laadprijs</w:t>
            </w:r>
            <w:r w:rsidRPr="0052168F">
              <w:rPr>
                <w:rFonts w:ascii="Avenir Next LT Pro" w:hAnsi="Avenir Next LT Pro"/>
                <w:iCs/>
                <w:lang w:eastAsia="en-US"/>
              </w:rPr>
              <w:t xml:space="preserve"> in rekening brengt</w:t>
            </w:r>
            <w:r w:rsidR="00921AA8" w:rsidRPr="0052168F">
              <w:rPr>
                <w:rFonts w:ascii="Avenir Next LT Pro" w:hAnsi="Avenir Next LT Pro"/>
                <w:iCs/>
                <w:lang w:eastAsia="en-US"/>
              </w:rPr>
              <w:t>;</w:t>
            </w:r>
            <w:r w:rsidR="00381681" w:rsidRPr="0052168F">
              <w:rPr>
                <w:rFonts w:ascii="Avenir Next LT Pro" w:hAnsi="Avenir Next LT Pro"/>
                <w:iCs/>
                <w:lang w:eastAsia="en-US"/>
              </w:rPr>
              <w:t xml:space="preserve"> </w:t>
            </w:r>
          </w:p>
          <w:p w14:paraId="0DC343E5" w14:textId="77777777" w:rsidR="00A6738B" w:rsidRPr="0052168F" w:rsidRDefault="00381681" w:rsidP="00A6738B">
            <w:pPr>
              <w:pStyle w:val="Lijstalinea"/>
              <w:numPr>
                <w:ilvl w:val="0"/>
                <w:numId w:val="20"/>
              </w:numPr>
              <w:spacing w:line="276" w:lineRule="auto"/>
              <w:ind w:right="-2"/>
              <w:rPr>
                <w:rFonts w:ascii="Avenir Next LT Pro" w:hAnsi="Avenir Next LT Pro"/>
                <w:iCs/>
                <w:lang w:eastAsia="en-US"/>
              </w:rPr>
            </w:pPr>
            <w:r w:rsidRPr="0052168F">
              <w:rPr>
                <w:rFonts w:ascii="Avenir Next LT Pro" w:hAnsi="Avenir Next LT Pro"/>
                <w:iCs/>
                <w:lang w:eastAsia="en-US"/>
              </w:rPr>
              <w:t>of wanneer</w:t>
            </w:r>
            <w:r w:rsidR="00FD523D" w:rsidRPr="0052168F">
              <w:rPr>
                <w:rFonts w:ascii="Avenir Next LT Pro" w:hAnsi="Avenir Next LT Pro"/>
                <w:iCs/>
                <w:lang w:eastAsia="en-US"/>
              </w:rPr>
              <w:t xml:space="preserve"> </w:t>
            </w:r>
            <w:proofErr w:type="spellStart"/>
            <w:r w:rsidR="00FD523D" w:rsidRPr="0052168F">
              <w:rPr>
                <w:rFonts w:ascii="Avenir Next LT Pro" w:hAnsi="Avenir Next LT Pro"/>
                <w:iCs/>
                <w:lang w:eastAsia="en-US"/>
              </w:rPr>
              <w:t>intransparant</w:t>
            </w:r>
            <w:r w:rsidRPr="0052168F">
              <w:rPr>
                <w:rFonts w:ascii="Avenir Next LT Pro" w:hAnsi="Avenir Next LT Pro"/>
                <w:iCs/>
                <w:lang w:eastAsia="en-US"/>
              </w:rPr>
              <w:t>ie</w:t>
            </w:r>
            <w:proofErr w:type="spellEnd"/>
            <w:r w:rsidR="00FD523D" w:rsidRPr="0052168F">
              <w:rPr>
                <w:rFonts w:ascii="Avenir Next LT Pro" w:hAnsi="Avenir Next LT Pro"/>
                <w:iCs/>
                <w:lang w:eastAsia="en-US"/>
              </w:rPr>
              <w:t xml:space="preserve"> </w:t>
            </w:r>
            <w:r w:rsidRPr="0052168F">
              <w:rPr>
                <w:rFonts w:ascii="Avenir Next LT Pro" w:hAnsi="Avenir Next LT Pro"/>
                <w:iCs/>
                <w:lang w:eastAsia="en-US"/>
              </w:rPr>
              <w:t xml:space="preserve">bestaat over </w:t>
            </w:r>
            <w:r w:rsidR="00372F86" w:rsidRPr="0052168F">
              <w:rPr>
                <w:rFonts w:ascii="Avenir Next LT Pro" w:hAnsi="Avenir Next LT Pro"/>
                <w:iCs/>
                <w:lang w:eastAsia="en-US"/>
              </w:rPr>
              <w:t>de eindprijs of prijsopbouw.</w:t>
            </w:r>
            <w:r w:rsidR="000B4F3A" w:rsidRPr="0052168F">
              <w:rPr>
                <w:rFonts w:ascii="Avenir Next LT Pro" w:hAnsi="Avenir Next LT Pro"/>
                <w:iCs/>
                <w:lang w:eastAsia="en-US"/>
              </w:rPr>
              <w:t xml:space="preserve"> </w:t>
            </w:r>
          </w:p>
          <w:p w14:paraId="6FED5866" w14:textId="77777777" w:rsidR="00A6738B" w:rsidRPr="0052168F" w:rsidRDefault="00A6738B" w:rsidP="00A6738B">
            <w:pPr>
              <w:spacing w:line="276" w:lineRule="auto"/>
              <w:ind w:right="-2"/>
              <w:rPr>
                <w:rFonts w:ascii="Avenir Next LT Pro" w:hAnsi="Avenir Next LT Pro"/>
                <w:iCs/>
                <w:lang w:eastAsia="en-US"/>
              </w:rPr>
            </w:pPr>
          </w:p>
          <w:p w14:paraId="77FB137E" w14:textId="195F1675" w:rsidR="00AE17F3" w:rsidRPr="0052168F" w:rsidRDefault="00DF46B1" w:rsidP="00A6738B">
            <w:pPr>
              <w:spacing w:line="276" w:lineRule="auto"/>
              <w:ind w:right="-2"/>
              <w:rPr>
                <w:rFonts w:ascii="Avenir Next LT Pro" w:hAnsi="Avenir Next LT Pro"/>
                <w:iCs/>
                <w:lang w:eastAsia="en-US"/>
              </w:rPr>
            </w:pPr>
            <w:r w:rsidRPr="0052168F">
              <w:rPr>
                <w:rFonts w:ascii="Avenir Next LT Pro" w:hAnsi="Avenir Next LT Pro"/>
                <w:iCs/>
                <w:lang w:eastAsia="en-US"/>
              </w:rPr>
              <w:t>De o</w:t>
            </w:r>
            <w:r w:rsidR="000B1E3A" w:rsidRPr="0052168F">
              <w:rPr>
                <w:rFonts w:ascii="Avenir Next LT Pro" w:hAnsi="Avenir Next LT Pro"/>
                <w:iCs/>
                <w:lang w:eastAsia="en-US"/>
              </w:rPr>
              <w:t xml:space="preserve">ntzegging van toegang </w:t>
            </w:r>
            <w:r w:rsidR="00AE17F3" w:rsidRPr="0052168F">
              <w:rPr>
                <w:rFonts w:ascii="Avenir Next LT Pro" w:hAnsi="Avenir Next LT Pro"/>
                <w:iCs/>
                <w:lang w:eastAsia="en-US"/>
              </w:rPr>
              <w:t>dient uitgevoerd te worden door Concessiehouder</w:t>
            </w:r>
            <w:r w:rsidRPr="0052168F">
              <w:rPr>
                <w:rFonts w:ascii="Avenir Next LT Pro" w:hAnsi="Avenir Next LT Pro"/>
                <w:iCs/>
                <w:lang w:eastAsia="en-US"/>
              </w:rPr>
              <w:t>.</w:t>
            </w:r>
          </w:p>
          <w:p w14:paraId="3E8D01D1" w14:textId="5E518228" w:rsidR="000B1E3A" w:rsidRPr="0052168F" w:rsidRDefault="000B1E3A" w:rsidP="00994397">
            <w:pPr>
              <w:spacing w:line="276" w:lineRule="auto"/>
              <w:ind w:right="-2"/>
              <w:rPr>
                <w:rFonts w:ascii="Avenir Next LT Pro" w:hAnsi="Avenir Next LT Pro"/>
                <w:iCs/>
                <w:lang w:eastAsia="en-US"/>
              </w:rPr>
            </w:pPr>
          </w:p>
        </w:tc>
        <w:tc>
          <w:tcPr>
            <w:tcW w:w="1702" w:type="dxa"/>
            <w:tcBorders>
              <w:top w:val="single" w:sz="4" w:space="0" w:color="auto"/>
              <w:left w:val="single" w:sz="4" w:space="0" w:color="auto"/>
              <w:bottom w:val="single" w:sz="4" w:space="0" w:color="auto"/>
              <w:right w:val="single" w:sz="4" w:space="0" w:color="auto"/>
            </w:tcBorders>
          </w:tcPr>
          <w:p w14:paraId="428B9414" w14:textId="0032FA14" w:rsidR="00AE17F3" w:rsidRPr="0052168F" w:rsidRDefault="00F865FF" w:rsidP="00994397">
            <w:pPr>
              <w:spacing w:line="276" w:lineRule="auto"/>
              <w:ind w:right="-2"/>
              <w:rPr>
                <w:rFonts w:ascii="Avenir Next LT Pro" w:hAnsi="Avenir Next LT Pro"/>
                <w:lang w:eastAsia="en-US"/>
              </w:rPr>
            </w:pPr>
            <w:r w:rsidRPr="0052168F">
              <w:rPr>
                <w:rFonts w:ascii="Avenir Next LT Pro" w:hAnsi="Avenir Next LT Pro"/>
                <w:lang w:eastAsia="en-US"/>
              </w:rPr>
              <w:t>Management rapportage</w:t>
            </w:r>
          </w:p>
        </w:tc>
      </w:tr>
      <w:tr w:rsidR="00994397" w:rsidRPr="0052168F" w14:paraId="6FBF01E9" w14:textId="77777777" w:rsidTr="009B46DD">
        <w:trPr>
          <w:trHeight w:val="283"/>
        </w:trPr>
        <w:tc>
          <w:tcPr>
            <w:tcW w:w="940" w:type="dxa"/>
            <w:tcBorders>
              <w:top w:val="single" w:sz="4" w:space="0" w:color="auto"/>
              <w:left w:val="single" w:sz="4" w:space="0" w:color="auto"/>
              <w:bottom w:val="single" w:sz="4" w:space="0" w:color="auto"/>
              <w:right w:val="single" w:sz="4" w:space="0" w:color="auto"/>
            </w:tcBorders>
          </w:tcPr>
          <w:p w14:paraId="6CE94FF3" w14:textId="5CE38870" w:rsidR="00AE17F3"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3.1.</w:t>
            </w:r>
            <w:r w:rsidR="00966B65" w:rsidRPr="0052168F">
              <w:rPr>
                <w:rFonts w:ascii="Avenir Next LT Pro" w:hAnsi="Avenir Next LT Pro"/>
                <w:lang w:eastAsia="en-US"/>
              </w:rPr>
              <w:t>6</w:t>
            </w:r>
          </w:p>
        </w:tc>
        <w:tc>
          <w:tcPr>
            <w:tcW w:w="6710" w:type="dxa"/>
            <w:tcBorders>
              <w:top w:val="single" w:sz="4" w:space="0" w:color="auto"/>
              <w:left w:val="single" w:sz="4" w:space="0" w:color="auto"/>
              <w:bottom w:val="single" w:sz="4" w:space="0" w:color="auto"/>
              <w:right w:val="single" w:sz="4" w:space="0" w:color="auto"/>
            </w:tcBorders>
          </w:tcPr>
          <w:p w14:paraId="7E9D5EB2" w14:textId="7948EBF4" w:rsidR="00F32408" w:rsidRPr="0052168F" w:rsidRDefault="00F32408" w:rsidP="00994397">
            <w:pPr>
              <w:spacing w:line="276" w:lineRule="auto"/>
              <w:ind w:right="-2"/>
              <w:rPr>
                <w:rFonts w:ascii="Avenir Next LT Pro" w:hAnsi="Avenir Next LT Pro"/>
                <w:iCs/>
                <w:lang w:eastAsia="en-US"/>
              </w:rPr>
            </w:pPr>
            <w:r w:rsidRPr="0052168F">
              <w:rPr>
                <w:rFonts w:ascii="Avenir Next LT Pro" w:hAnsi="Avenir Next LT Pro"/>
                <w:iCs/>
                <w:lang w:eastAsia="en-US"/>
              </w:rPr>
              <w:t>Het laadvermogen, afhankelijk van de aangesloten elektrische auto</w:t>
            </w:r>
            <w:r w:rsidR="00B67ED2" w:rsidRPr="0052168F">
              <w:rPr>
                <w:rFonts w:ascii="Avenir Next LT Pro" w:hAnsi="Avenir Next LT Pro"/>
                <w:iCs/>
                <w:lang w:eastAsia="en-US"/>
              </w:rPr>
              <w:t>’s</w:t>
            </w:r>
            <w:r w:rsidRPr="0052168F">
              <w:rPr>
                <w:rFonts w:ascii="Avenir Next LT Pro" w:hAnsi="Avenir Next LT Pro"/>
                <w:iCs/>
                <w:lang w:eastAsia="en-US"/>
              </w:rPr>
              <w:t xml:space="preserve">, laadkabel, en eventuele Smart </w:t>
            </w:r>
            <w:proofErr w:type="spellStart"/>
            <w:r w:rsidRPr="0052168F">
              <w:rPr>
                <w:rFonts w:ascii="Avenir Next LT Pro" w:hAnsi="Avenir Next LT Pro"/>
                <w:iCs/>
                <w:lang w:eastAsia="en-US"/>
              </w:rPr>
              <w:t>Charging</w:t>
            </w:r>
            <w:proofErr w:type="spellEnd"/>
            <w:r w:rsidRPr="0052168F">
              <w:rPr>
                <w:rFonts w:ascii="Avenir Next LT Pro" w:hAnsi="Avenir Next LT Pro"/>
                <w:iCs/>
                <w:lang w:eastAsia="en-US"/>
              </w:rPr>
              <w:t xml:space="preserve"> situaties bedraagt</w:t>
            </w:r>
            <w:r w:rsidR="006442D9" w:rsidRPr="0052168F">
              <w:rPr>
                <w:rFonts w:ascii="Avenir Next LT Pro" w:hAnsi="Avenir Next LT Pro"/>
                <w:iCs/>
                <w:lang w:eastAsia="en-US"/>
              </w:rPr>
              <w:t xml:space="preserve"> </w:t>
            </w:r>
            <w:r w:rsidR="00CF1698" w:rsidRPr="0052168F">
              <w:rPr>
                <w:rFonts w:ascii="Avenir Next LT Pro" w:hAnsi="Avenir Next LT Pro"/>
                <w:iCs/>
                <w:lang w:eastAsia="en-US"/>
              </w:rPr>
              <w:t xml:space="preserve">normaal </w:t>
            </w:r>
            <w:r w:rsidRPr="0052168F">
              <w:rPr>
                <w:rFonts w:ascii="Avenir Next LT Pro" w:hAnsi="Avenir Next LT Pro"/>
                <w:iCs/>
                <w:lang w:eastAsia="en-US"/>
              </w:rPr>
              <w:t xml:space="preserve">3,7 kW per </w:t>
            </w:r>
            <w:r w:rsidR="000B1E3A" w:rsidRPr="0052168F">
              <w:rPr>
                <w:rFonts w:ascii="Avenir Next LT Pro" w:hAnsi="Avenir Next LT Pro"/>
                <w:iCs/>
                <w:lang w:eastAsia="en-US"/>
              </w:rPr>
              <w:t>fase</w:t>
            </w:r>
            <w:r w:rsidR="006D0259" w:rsidRPr="0052168F">
              <w:rPr>
                <w:rFonts w:ascii="Avenir Next LT Pro" w:hAnsi="Avenir Next LT Pro"/>
                <w:iCs/>
                <w:lang w:eastAsia="en-US"/>
              </w:rPr>
              <w:t>, per</w:t>
            </w:r>
            <w:r w:rsidR="000B1E3A" w:rsidRPr="0052168F">
              <w:rPr>
                <w:rFonts w:ascii="Avenir Next LT Pro" w:hAnsi="Avenir Next LT Pro"/>
                <w:iCs/>
                <w:lang w:eastAsia="en-US"/>
              </w:rPr>
              <w:t xml:space="preserve"> </w:t>
            </w:r>
            <w:r w:rsidRPr="0052168F">
              <w:rPr>
                <w:rFonts w:ascii="Avenir Next LT Pro" w:hAnsi="Avenir Next LT Pro"/>
                <w:iCs/>
                <w:lang w:eastAsia="en-US"/>
              </w:rPr>
              <w:t>oplaadpunt (230V AC 50Hz / 16A / 1-fase).</w:t>
            </w:r>
          </w:p>
          <w:p w14:paraId="1775EF73" w14:textId="49BED30F" w:rsidR="000B1E3A" w:rsidRPr="0052168F" w:rsidRDefault="000B1E3A" w:rsidP="00994397">
            <w:pPr>
              <w:spacing w:line="276" w:lineRule="auto"/>
              <w:ind w:right="-2"/>
              <w:rPr>
                <w:rFonts w:ascii="Avenir Next LT Pro" w:hAnsi="Avenir Next LT Pro"/>
                <w:iCs/>
                <w:lang w:eastAsia="en-US"/>
              </w:rPr>
            </w:pPr>
          </w:p>
          <w:p w14:paraId="0EB05481" w14:textId="678E6ADA" w:rsidR="000828D6" w:rsidRPr="0052168F" w:rsidRDefault="006D0259" w:rsidP="00994397">
            <w:pPr>
              <w:spacing w:line="276" w:lineRule="auto"/>
              <w:ind w:right="-2"/>
              <w:rPr>
                <w:rFonts w:ascii="Avenir Next LT Pro" w:hAnsi="Avenir Next LT Pro"/>
                <w:iCs/>
                <w:lang w:eastAsia="en-US"/>
              </w:rPr>
            </w:pPr>
            <w:r w:rsidRPr="0052168F">
              <w:rPr>
                <w:rFonts w:ascii="Avenir Next LT Pro" w:hAnsi="Avenir Next LT Pro"/>
                <w:iCs/>
                <w:lang w:eastAsia="en-US"/>
              </w:rPr>
              <w:t xml:space="preserve">Wanneer gelijktijdig twee elektrische voertuigen </w:t>
            </w:r>
            <w:r w:rsidR="00AD6480" w:rsidRPr="0052168F">
              <w:rPr>
                <w:rFonts w:ascii="Avenir Next LT Pro" w:hAnsi="Avenir Next LT Pro"/>
                <w:iCs/>
                <w:lang w:eastAsia="en-US"/>
              </w:rPr>
              <w:t xml:space="preserve">geschikt voor laden op </w:t>
            </w:r>
            <w:r w:rsidR="00C213E6" w:rsidRPr="0052168F">
              <w:rPr>
                <w:rFonts w:ascii="Avenir Next LT Pro" w:hAnsi="Avenir Next LT Pro"/>
                <w:iCs/>
                <w:lang w:eastAsia="en-US"/>
              </w:rPr>
              <w:t xml:space="preserve">230V, AC, 50Hz, </w:t>
            </w:r>
            <w:r w:rsidR="00AD6480" w:rsidRPr="0052168F">
              <w:rPr>
                <w:rFonts w:ascii="Avenir Next LT Pro" w:hAnsi="Avenir Next LT Pro"/>
                <w:iCs/>
                <w:lang w:eastAsia="en-US"/>
              </w:rPr>
              <w:t xml:space="preserve">16A </w:t>
            </w:r>
            <w:r w:rsidR="00C213E6" w:rsidRPr="0052168F">
              <w:rPr>
                <w:rFonts w:ascii="Avenir Next LT Pro" w:hAnsi="Avenir Next LT Pro"/>
                <w:iCs/>
                <w:lang w:eastAsia="en-US"/>
              </w:rPr>
              <w:t xml:space="preserve">en </w:t>
            </w:r>
            <w:r w:rsidR="00AD6480" w:rsidRPr="0052168F">
              <w:rPr>
                <w:rFonts w:ascii="Avenir Next LT Pro" w:hAnsi="Avenir Next LT Pro"/>
                <w:iCs/>
                <w:lang w:eastAsia="en-US"/>
              </w:rPr>
              <w:t>3-fas</w:t>
            </w:r>
            <w:r w:rsidR="00C213E6" w:rsidRPr="0052168F">
              <w:rPr>
                <w:rFonts w:ascii="Avenir Next LT Pro" w:hAnsi="Avenir Next LT Pro"/>
                <w:iCs/>
                <w:lang w:eastAsia="en-US"/>
              </w:rPr>
              <w:t>e laden</w:t>
            </w:r>
            <w:r w:rsidR="0024178D" w:rsidRPr="0052168F">
              <w:rPr>
                <w:rFonts w:ascii="Avenir Next LT Pro" w:hAnsi="Avenir Next LT Pro"/>
                <w:iCs/>
                <w:lang w:eastAsia="en-US"/>
              </w:rPr>
              <w:t xml:space="preserve"> op het Oplaadobject zijn aangesloten</w:t>
            </w:r>
            <w:r w:rsidR="00C213E6" w:rsidRPr="0052168F">
              <w:rPr>
                <w:rFonts w:ascii="Avenir Next LT Pro" w:hAnsi="Avenir Next LT Pro"/>
                <w:iCs/>
                <w:lang w:eastAsia="en-US"/>
              </w:rPr>
              <w:t xml:space="preserve"> </w:t>
            </w:r>
            <w:r w:rsidR="008606CE" w:rsidRPr="0052168F">
              <w:rPr>
                <w:rFonts w:ascii="Avenir Next LT Pro" w:hAnsi="Avenir Next LT Pro"/>
                <w:iCs/>
                <w:lang w:eastAsia="en-US"/>
              </w:rPr>
              <w:t>wordt</w:t>
            </w:r>
            <w:r w:rsidR="009A58D0" w:rsidRPr="0052168F">
              <w:rPr>
                <w:rFonts w:ascii="Avenir Next LT Pro" w:hAnsi="Avenir Next LT Pro"/>
                <w:iCs/>
                <w:lang w:eastAsia="en-US"/>
              </w:rPr>
              <w:t xml:space="preserve"> een minimaal vermogen van 8,</w:t>
            </w:r>
            <w:r w:rsidR="00B67ED2" w:rsidRPr="0052168F">
              <w:rPr>
                <w:rFonts w:ascii="Avenir Next LT Pro" w:hAnsi="Avenir Next LT Pro"/>
                <w:iCs/>
                <w:lang w:eastAsia="en-US"/>
              </w:rPr>
              <w:t>6</w:t>
            </w:r>
            <w:r w:rsidR="009A58D0" w:rsidRPr="0052168F">
              <w:rPr>
                <w:rFonts w:ascii="Avenir Next LT Pro" w:hAnsi="Avenir Next LT Pro"/>
                <w:iCs/>
                <w:lang w:eastAsia="en-US"/>
              </w:rPr>
              <w:t xml:space="preserve"> kW </w:t>
            </w:r>
            <w:r w:rsidR="007628B1" w:rsidRPr="0052168F">
              <w:rPr>
                <w:rFonts w:ascii="Avenir Next LT Pro" w:hAnsi="Avenir Next LT Pro"/>
                <w:iCs/>
                <w:lang w:eastAsia="en-US"/>
              </w:rPr>
              <w:t xml:space="preserve">per </w:t>
            </w:r>
            <w:proofErr w:type="spellStart"/>
            <w:r w:rsidR="00DD5350" w:rsidRPr="0052168F">
              <w:rPr>
                <w:rFonts w:ascii="Avenir Next LT Pro" w:hAnsi="Avenir Next LT Pro"/>
                <w:iCs/>
                <w:lang w:eastAsia="en-US"/>
              </w:rPr>
              <w:t>laadpunt</w:t>
            </w:r>
            <w:proofErr w:type="spellEnd"/>
            <w:r w:rsidR="00DD5350" w:rsidRPr="0052168F">
              <w:rPr>
                <w:rFonts w:ascii="Avenir Next LT Pro" w:hAnsi="Avenir Next LT Pro"/>
                <w:iCs/>
                <w:lang w:eastAsia="en-US"/>
              </w:rPr>
              <w:t xml:space="preserve"> </w:t>
            </w:r>
            <w:r w:rsidR="00BA2A0C" w:rsidRPr="0052168F">
              <w:rPr>
                <w:rFonts w:ascii="Avenir Next LT Pro" w:hAnsi="Avenir Next LT Pro"/>
                <w:iCs/>
                <w:lang w:eastAsia="en-US"/>
              </w:rPr>
              <w:t>aangeboden</w:t>
            </w:r>
            <w:r w:rsidR="009A58D0" w:rsidRPr="0052168F">
              <w:rPr>
                <w:rFonts w:ascii="Avenir Next LT Pro" w:hAnsi="Avenir Next LT Pro"/>
                <w:iCs/>
                <w:lang w:eastAsia="en-US"/>
              </w:rPr>
              <w:t>.</w:t>
            </w:r>
            <w:r w:rsidR="000828D6" w:rsidRPr="0052168F">
              <w:rPr>
                <w:rFonts w:ascii="Avenir Next LT Pro" w:hAnsi="Avenir Next LT Pro"/>
                <w:iCs/>
                <w:lang w:eastAsia="en-US"/>
              </w:rPr>
              <w:t xml:space="preserve"> </w:t>
            </w:r>
          </w:p>
          <w:p w14:paraId="1BC9DB9B" w14:textId="77777777" w:rsidR="000828D6" w:rsidRPr="0052168F" w:rsidRDefault="000828D6" w:rsidP="00994397">
            <w:pPr>
              <w:spacing w:line="276" w:lineRule="auto"/>
              <w:ind w:right="-2"/>
              <w:rPr>
                <w:rFonts w:ascii="Avenir Next LT Pro" w:hAnsi="Avenir Next LT Pro"/>
                <w:iCs/>
                <w:lang w:eastAsia="en-US"/>
              </w:rPr>
            </w:pPr>
          </w:p>
          <w:p w14:paraId="38B3C11E" w14:textId="6916EE9C" w:rsidR="006D0259" w:rsidRPr="0052168F" w:rsidRDefault="00DD5350" w:rsidP="00994397">
            <w:pPr>
              <w:spacing w:line="276" w:lineRule="auto"/>
              <w:ind w:right="-2"/>
              <w:rPr>
                <w:rFonts w:ascii="Avenir Next LT Pro" w:hAnsi="Avenir Next LT Pro"/>
                <w:iCs/>
                <w:lang w:eastAsia="en-US"/>
              </w:rPr>
            </w:pPr>
            <w:r w:rsidRPr="0052168F">
              <w:rPr>
                <w:rFonts w:ascii="Avenir Next LT Pro" w:hAnsi="Avenir Next LT Pro"/>
                <w:iCs/>
                <w:lang w:eastAsia="en-US"/>
              </w:rPr>
              <w:t xml:space="preserve">Wanneer één elektrisch voertuig geschikt voor laden op 230V, AC, 50Hz, 16A en 3-fase laden </w:t>
            </w:r>
            <w:r w:rsidR="000828D6" w:rsidRPr="0052168F">
              <w:rPr>
                <w:rFonts w:ascii="Avenir Next LT Pro" w:hAnsi="Avenir Next LT Pro"/>
                <w:iCs/>
                <w:lang w:eastAsia="en-US"/>
              </w:rPr>
              <w:t>op het Oplaadobject is aangesloten w</w:t>
            </w:r>
            <w:r w:rsidR="00BA2A0C" w:rsidRPr="0052168F">
              <w:rPr>
                <w:rFonts w:ascii="Avenir Next LT Pro" w:hAnsi="Avenir Next LT Pro"/>
                <w:iCs/>
                <w:lang w:eastAsia="en-US"/>
              </w:rPr>
              <w:t>ordt een minimaal vermogen van 11 kW aangeboden.</w:t>
            </w:r>
          </w:p>
          <w:p w14:paraId="6AAC2EA6" w14:textId="6A8676E3" w:rsidR="006D0259" w:rsidRPr="0052168F" w:rsidRDefault="006D0259" w:rsidP="00994397">
            <w:pPr>
              <w:spacing w:line="276" w:lineRule="auto"/>
              <w:ind w:right="-2"/>
              <w:rPr>
                <w:rFonts w:ascii="Avenir Next LT Pro" w:hAnsi="Avenir Next LT Pro"/>
                <w:iCs/>
                <w:lang w:eastAsia="en-US"/>
              </w:rPr>
            </w:pPr>
          </w:p>
          <w:p w14:paraId="638A2515" w14:textId="77777777" w:rsidR="006D0259" w:rsidRPr="0052168F" w:rsidRDefault="006D0259" w:rsidP="006D0259">
            <w:pPr>
              <w:spacing w:line="276" w:lineRule="auto"/>
              <w:ind w:right="-2"/>
              <w:rPr>
                <w:rFonts w:ascii="Avenir Next LT Pro" w:hAnsi="Avenir Next LT Pro"/>
                <w:iCs/>
                <w:lang w:eastAsia="en-US"/>
              </w:rPr>
            </w:pPr>
            <w:r w:rsidRPr="0052168F">
              <w:rPr>
                <w:rFonts w:ascii="Avenir Next LT Pro" w:hAnsi="Avenir Next LT Pro"/>
                <w:iCs/>
                <w:lang w:eastAsia="en-US"/>
              </w:rPr>
              <w:t xml:space="preserve">Het geleverde vermogen wordt gemeten en afwijking van deze norm wordt gerapporteerd, ook indien de oorzaak hiervan bij derden ligt. </w:t>
            </w:r>
          </w:p>
          <w:p w14:paraId="4DAD1A55" w14:textId="5605CB91" w:rsidR="000B1E3A" w:rsidRPr="0052168F" w:rsidRDefault="000B1E3A" w:rsidP="00994397">
            <w:pPr>
              <w:spacing w:line="276" w:lineRule="auto"/>
              <w:ind w:right="-2"/>
              <w:rPr>
                <w:rFonts w:ascii="Avenir Next LT Pro" w:hAnsi="Avenir Next LT Pro"/>
                <w:iCs/>
                <w:lang w:eastAsia="en-US"/>
              </w:rPr>
            </w:pPr>
          </w:p>
        </w:tc>
        <w:tc>
          <w:tcPr>
            <w:tcW w:w="1702" w:type="dxa"/>
            <w:tcBorders>
              <w:top w:val="single" w:sz="4" w:space="0" w:color="auto"/>
              <w:left w:val="single" w:sz="4" w:space="0" w:color="auto"/>
              <w:bottom w:val="single" w:sz="4" w:space="0" w:color="auto"/>
              <w:right w:val="single" w:sz="4" w:space="0" w:color="auto"/>
            </w:tcBorders>
          </w:tcPr>
          <w:p w14:paraId="04D80EDE" w14:textId="44D97C0D" w:rsidR="00AE17F3" w:rsidRPr="0052168F" w:rsidRDefault="00F865FF" w:rsidP="00994397">
            <w:pPr>
              <w:spacing w:line="276" w:lineRule="auto"/>
              <w:ind w:right="-2"/>
              <w:rPr>
                <w:rFonts w:ascii="Avenir Next LT Pro" w:hAnsi="Avenir Next LT Pro"/>
                <w:lang w:eastAsia="en-US"/>
              </w:rPr>
            </w:pPr>
            <w:r w:rsidRPr="0052168F">
              <w:rPr>
                <w:rFonts w:ascii="Avenir Next LT Pro" w:hAnsi="Avenir Next LT Pro"/>
                <w:lang w:eastAsia="en-US"/>
              </w:rPr>
              <w:t>Management rapportage</w:t>
            </w:r>
          </w:p>
        </w:tc>
      </w:tr>
      <w:tr w:rsidR="00994397" w:rsidRPr="0052168F" w14:paraId="0116E76B" w14:textId="77777777" w:rsidTr="009B46DD">
        <w:trPr>
          <w:trHeight w:val="283"/>
        </w:trPr>
        <w:tc>
          <w:tcPr>
            <w:tcW w:w="940" w:type="dxa"/>
            <w:tcBorders>
              <w:top w:val="single" w:sz="4" w:space="0" w:color="auto"/>
              <w:left w:val="single" w:sz="4" w:space="0" w:color="auto"/>
              <w:bottom w:val="single" w:sz="4" w:space="0" w:color="auto"/>
              <w:right w:val="single" w:sz="4" w:space="0" w:color="auto"/>
            </w:tcBorders>
          </w:tcPr>
          <w:p w14:paraId="65163989" w14:textId="3FE44D59" w:rsidR="00AE17F3"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3.1.</w:t>
            </w:r>
            <w:r w:rsidR="00966B65" w:rsidRPr="0052168F">
              <w:rPr>
                <w:rFonts w:ascii="Avenir Next LT Pro" w:hAnsi="Avenir Next LT Pro"/>
                <w:lang w:eastAsia="en-US"/>
              </w:rPr>
              <w:t>7</w:t>
            </w:r>
          </w:p>
        </w:tc>
        <w:tc>
          <w:tcPr>
            <w:tcW w:w="6710" w:type="dxa"/>
            <w:tcBorders>
              <w:top w:val="single" w:sz="4" w:space="0" w:color="auto"/>
              <w:left w:val="single" w:sz="4" w:space="0" w:color="auto"/>
              <w:bottom w:val="single" w:sz="4" w:space="0" w:color="auto"/>
              <w:right w:val="single" w:sz="4" w:space="0" w:color="auto"/>
            </w:tcBorders>
          </w:tcPr>
          <w:p w14:paraId="565C70E7" w14:textId="1C50F21A" w:rsidR="00AE17F3" w:rsidRPr="0052168F" w:rsidRDefault="00AE17F3" w:rsidP="00994397">
            <w:pPr>
              <w:spacing w:line="276" w:lineRule="auto"/>
              <w:ind w:right="-2"/>
              <w:rPr>
                <w:rFonts w:ascii="Avenir Next LT Pro" w:hAnsi="Avenir Next LT Pro"/>
                <w:lang w:eastAsia="en-US"/>
              </w:rPr>
            </w:pPr>
            <w:r w:rsidRPr="0052168F">
              <w:rPr>
                <w:rFonts w:ascii="Avenir Next LT Pro" w:hAnsi="Avenir Next LT Pro"/>
                <w:lang w:eastAsia="en-US"/>
              </w:rPr>
              <w:t>De Oplaadobjecten moeten terug te vinden zijn op websites</w:t>
            </w:r>
            <w:r w:rsidR="005D5825" w:rsidRPr="0052168F">
              <w:rPr>
                <w:rFonts w:ascii="Avenir Next LT Pro" w:hAnsi="Avenir Next LT Pro"/>
                <w:lang w:eastAsia="en-US"/>
              </w:rPr>
              <w:t xml:space="preserve"> en apps</w:t>
            </w:r>
            <w:r w:rsidRPr="0052168F">
              <w:rPr>
                <w:rFonts w:ascii="Avenir Next LT Pro" w:hAnsi="Avenir Next LT Pro"/>
                <w:lang w:eastAsia="en-US"/>
              </w:rPr>
              <w:t xml:space="preserve"> met </w:t>
            </w:r>
            <w:r w:rsidR="000A7F44" w:rsidRPr="0052168F">
              <w:rPr>
                <w:rFonts w:ascii="Avenir Next LT Pro" w:hAnsi="Avenir Next LT Pro"/>
                <w:lang w:eastAsia="en-US"/>
              </w:rPr>
              <w:t>publieke</w:t>
            </w:r>
            <w:r w:rsidRPr="0052168F">
              <w:rPr>
                <w:rFonts w:ascii="Avenir Next LT Pro" w:hAnsi="Avenir Next LT Pro"/>
                <w:lang w:eastAsia="en-US"/>
              </w:rPr>
              <w:t xml:space="preserve"> Oplaadobjecten. </w:t>
            </w:r>
          </w:p>
          <w:p w14:paraId="39AD9F46" w14:textId="67DAF7AC" w:rsidR="00372F86" w:rsidRPr="0052168F" w:rsidRDefault="00372F86" w:rsidP="00994397">
            <w:pPr>
              <w:spacing w:line="276" w:lineRule="auto"/>
              <w:ind w:right="-2"/>
              <w:rPr>
                <w:rFonts w:ascii="Avenir Next LT Pro" w:hAnsi="Avenir Next LT Pro"/>
                <w:iCs/>
                <w:lang w:eastAsia="en-US"/>
              </w:rPr>
            </w:pPr>
          </w:p>
        </w:tc>
        <w:tc>
          <w:tcPr>
            <w:tcW w:w="1702" w:type="dxa"/>
            <w:tcBorders>
              <w:top w:val="single" w:sz="4" w:space="0" w:color="auto"/>
              <w:left w:val="single" w:sz="4" w:space="0" w:color="auto"/>
              <w:bottom w:val="single" w:sz="4" w:space="0" w:color="auto"/>
              <w:right w:val="single" w:sz="4" w:space="0" w:color="auto"/>
            </w:tcBorders>
          </w:tcPr>
          <w:p w14:paraId="54C412ED" w14:textId="77777777" w:rsidR="00AE17F3" w:rsidRPr="0052168F" w:rsidRDefault="00AE17F3" w:rsidP="00994397">
            <w:pPr>
              <w:spacing w:line="276" w:lineRule="auto"/>
              <w:ind w:right="-2"/>
              <w:rPr>
                <w:rFonts w:ascii="Avenir Next LT Pro" w:hAnsi="Avenir Next LT Pro"/>
                <w:lang w:eastAsia="en-US"/>
              </w:rPr>
            </w:pPr>
            <w:r w:rsidRPr="0052168F">
              <w:rPr>
                <w:rFonts w:ascii="Avenir Next LT Pro" w:hAnsi="Avenir Next LT Pro"/>
                <w:lang w:eastAsia="en-US"/>
              </w:rPr>
              <w:t>Management rapportage</w:t>
            </w:r>
          </w:p>
        </w:tc>
      </w:tr>
      <w:tr w:rsidR="00994397" w:rsidRPr="0052168F" w14:paraId="1E277E13" w14:textId="77777777" w:rsidTr="009B46DD">
        <w:trPr>
          <w:trHeight w:val="283"/>
        </w:trPr>
        <w:tc>
          <w:tcPr>
            <w:tcW w:w="940" w:type="dxa"/>
            <w:tcBorders>
              <w:top w:val="single" w:sz="4" w:space="0" w:color="auto"/>
              <w:left w:val="single" w:sz="4" w:space="0" w:color="auto"/>
              <w:bottom w:val="single" w:sz="4" w:space="0" w:color="auto"/>
              <w:right w:val="single" w:sz="4" w:space="0" w:color="auto"/>
            </w:tcBorders>
          </w:tcPr>
          <w:p w14:paraId="3A10F1A1" w14:textId="0262BC8E" w:rsidR="00F865FF"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3.1.</w:t>
            </w:r>
            <w:r w:rsidR="00966B65" w:rsidRPr="0052168F">
              <w:rPr>
                <w:rFonts w:ascii="Avenir Next LT Pro" w:hAnsi="Avenir Next LT Pro"/>
                <w:lang w:eastAsia="en-US"/>
              </w:rPr>
              <w:t>8</w:t>
            </w:r>
          </w:p>
        </w:tc>
        <w:tc>
          <w:tcPr>
            <w:tcW w:w="6710" w:type="dxa"/>
            <w:tcBorders>
              <w:top w:val="single" w:sz="4" w:space="0" w:color="auto"/>
              <w:left w:val="single" w:sz="4" w:space="0" w:color="auto"/>
              <w:bottom w:val="single" w:sz="4" w:space="0" w:color="auto"/>
              <w:right w:val="single" w:sz="4" w:space="0" w:color="auto"/>
            </w:tcBorders>
          </w:tcPr>
          <w:p w14:paraId="37127EF0" w14:textId="3045D02E" w:rsidR="001A7E48" w:rsidRPr="0052168F" w:rsidRDefault="00670DE6" w:rsidP="00994397">
            <w:pPr>
              <w:spacing w:line="276" w:lineRule="auto"/>
              <w:ind w:right="-2"/>
              <w:rPr>
                <w:rFonts w:ascii="Avenir Next LT Pro" w:hAnsi="Avenir Next LT Pro"/>
                <w:iCs/>
                <w:lang w:eastAsia="en-US"/>
              </w:rPr>
            </w:pPr>
            <w:r w:rsidRPr="0052168F">
              <w:rPr>
                <w:rFonts w:ascii="Avenir Next LT Pro" w:hAnsi="Avenir Next LT Pro"/>
                <w:iCs/>
                <w:lang w:eastAsia="en-US"/>
              </w:rPr>
              <w:t>De Concessiehouder werkt op verzoek van Concessiegever mee aan</w:t>
            </w:r>
            <w:r w:rsidR="00A63A81" w:rsidRPr="0052168F">
              <w:rPr>
                <w:rFonts w:ascii="Avenir Next LT Pro" w:hAnsi="Avenir Next LT Pro"/>
                <w:iCs/>
                <w:lang w:eastAsia="en-US"/>
              </w:rPr>
              <w:t xml:space="preserve"> gebruikersonderzoeken</w:t>
            </w:r>
            <w:r w:rsidR="00A63A81" w:rsidRPr="0052168F">
              <w:rPr>
                <w:rStyle w:val="Voetnootmarkering"/>
                <w:rFonts w:ascii="Avenir Next LT Pro" w:hAnsi="Avenir Next LT Pro"/>
                <w:iCs/>
                <w:lang w:eastAsia="en-US"/>
              </w:rPr>
              <w:footnoteReference w:id="1"/>
            </w:r>
            <w:r w:rsidR="00A63A81" w:rsidRPr="0052168F">
              <w:rPr>
                <w:rFonts w:ascii="Avenir Next LT Pro" w:hAnsi="Avenir Next LT Pro"/>
                <w:iCs/>
                <w:lang w:eastAsia="en-US"/>
              </w:rPr>
              <w:t>,</w:t>
            </w:r>
            <w:r w:rsidRPr="0052168F">
              <w:rPr>
                <w:rFonts w:ascii="Avenir Next LT Pro" w:hAnsi="Avenir Next LT Pro"/>
                <w:iCs/>
                <w:lang w:eastAsia="en-US"/>
              </w:rPr>
              <w:t xml:space="preserve"> klanttevredenheidsonderzoeken</w:t>
            </w:r>
            <w:r w:rsidR="005A49CC" w:rsidRPr="0052168F">
              <w:rPr>
                <w:rFonts w:ascii="Avenir Next LT Pro" w:hAnsi="Avenir Next LT Pro"/>
                <w:iCs/>
                <w:lang w:eastAsia="en-US"/>
              </w:rPr>
              <w:t xml:space="preserve"> en aan</w:t>
            </w:r>
            <w:r w:rsidR="006C391B" w:rsidRPr="0052168F">
              <w:rPr>
                <w:rFonts w:ascii="Avenir Next LT Pro" w:hAnsi="Avenir Next LT Pro"/>
                <w:iCs/>
                <w:lang w:eastAsia="en-US"/>
              </w:rPr>
              <w:t xml:space="preserve"> laadvermogen</w:t>
            </w:r>
            <w:r w:rsidR="00497DBF" w:rsidRPr="0052168F">
              <w:rPr>
                <w:rFonts w:ascii="Avenir Next LT Pro" w:hAnsi="Avenir Next LT Pro"/>
                <w:iCs/>
                <w:lang w:eastAsia="en-US"/>
              </w:rPr>
              <w:t>-</w:t>
            </w:r>
            <w:r w:rsidRPr="0052168F">
              <w:rPr>
                <w:rFonts w:ascii="Avenir Next LT Pro" w:hAnsi="Avenir Next LT Pro"/>
                <w:iCs/>
                <w:lang w:eastAsia="en-US"/>
              </w:rPr>
              <w:t xml:space="preserve"> </w:t>
            </w:r>
            <w:r w:rsidR="00FD523D" w:rsidRPr="0052168F">
              <w:rPr>
                <w:rFonts w:ascii="Avenir Next LT Pro" w:hAnsi="Avenir Next LT Pro"/>
                <w:iCs/>
                <w:lang w:eastAsia="en-US"/>
              </w:rPr>
              <w:t xml:space="preserve">en prijstransparantie audits </w:t>
            </w:r>
            <w:r w:rsidRPr="0052168F">
              <w:rPr>
                <w:rFonts w:ascii="Avenir Next LT Pro" w:hAnsi="Avenir Next LT Pro"/>
                <w:iCs/>
                <w:lang w:eastAsia="en-US"/>
              </w:rPr>
              <w:t>van Concessiegever en/of derden.</w:t>
            </w:r>
          </w:p>
        </w:tc>
        <w:tc>
          <w:tcPr>
            <w:tcW w:w="1702" w:type="dxa"/>
            <w:tcBorders>
              <w:top w:val="single" w:sz="4" w:space="0" w:color="auto"/>
              <w:left w:val="single" w:sz="4" w:space="0" w:color="auto"/>
              <w:bottom w:val="single" w:sz="4" w:space="0" w:color="auto"/>
              <w:right w:val="single" w:sz="4" w:space="0" w:color="auto"/>
            </w:tcBorders>
          </w:tcPr>
          <w:p w14:paraId="5B9C81AC" w14:textId="77777777" w:rsidR="00F865FF" w:rsidRPr="0052168F" w:rsidRDefault="00F865FF" w:rsidP="00994397">
            <w:pPr>
              <w:spacing w:line="276" w:lineRule="auto"/>
              <w:ind w:right="-2"/>
              <w:rPr>
                <w:rFonts w:ascii="Avenir Next LT Pro" w:hAnsi="Avenir Next LT Pro"/>
                <w:lang w:eastAsia="en-US"/>
              </w:rPr>
            </w:pPr>
          </w:p>
        </w:tc>
      </w:tr>
    </w:tbl>
    <w:p w14:paraId="1CDD87BE" w14:textId="77777777" w:rsidR="009B46DD" w:rsidRPr="0052168F" w:rsidRDefault="009B46DD" w:rsidP="00B426D2">
      <w:pPr>
        <w:spacing w:line="276" w:lineRule="auto"/>
        <w:ind w:right="-2"/>
        <w:rPr>
          <w:rFonts w:ascii="Avenir Next LT Pro" w:hAnsi="Avenir Next LT Pro"/>
          <w:b/>
          <w:lang w:eastAsia="en-US"/>
        </w:rPr>
      </w:pPr>
    </w:p>
    <w:p w14:paraId="25FFF77C" w14:textId="18FF7FFB" w:rsidR="00B426D2" w:rsidRPr="0052168F" w:rsidRDefault="004D6276" w:rsidP="00B426D2">
      <w:pPr>
        <w:spacing w:line="276" w:lineRule="auto"/>
        <w:ind w:right="-2"/>
        <w:rPr>
          <w:rFonts w:ascii="Avenir Next LT Pro" w:hAnsi="Avenir Next LT Pro"/>
          <w:b/>
          <w:lang w:eastAsia="en-US"/>
        </w:rPr>
      </w:pPr>
      <w:r w:rsidRPr="0052168F">
        <w:rPr>
          <w:rFonts w:ascii="Avenir Next LT Pro" w:hAnsi="Avenir Next LT Pro"/>
          <w:b/>
          <w:lang w:eastAsia="en-US"/>
        </w:rPr>
        <w:t>3.2 Interoperabiliteit</w:t>
      </w:r>
      <w:r w:rsidR="00DD3C82" w:rsidRPr="0052168F">
        <w:rPr>
          <w:rFonts w:ascii="Avenir Next LT Pro" w:hAnsi="Avenir Next LT Pro"/>
          <w:b/>
          <w:lang w:eastAsia="en-US"/>
        </w:rPr>
        <w:t xml:space="preserve">, </w:t>
      </w:r>
      <w:r w:rsidRPr="0052168F">
        <w:rPr>
          <w:rFonts w:ascii="Avenir Next LT Pro" w:hAnsi="Avenir Next LT Pro"/>
          <w:b/>
          <w:lang w:eastAsia="en-US"/>
        </w:rPr>
        <w:t>OCPI</w:t>
      </w:r>
      <w:r w:rsidR="00DD3C82" w:rsidRPr="0052168F">
        <w:rPr>
          <w:rFonts w:ascii="Avenir Next LT Pro" w:hAnsi="Avenir Next LT Pro"/>
          <w:b/>
          <w:lang w:eastAsia="en-US"/>
        </w:rPr>
        <w:t xml:space="preserve"> en OCPP</w:t>
      </w:r>
    </w:p>
    <w:tbl>
      <w:tblPr>
        <w:tblW w:w="54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6801"/>
        <w:gridCol w:w="1609"/>
      </w:tblGrid>
      <w:tr w:rsidR="00994397" w:rsidRPr="0052168F" w14:paraId="0CEBB28D" w14:textId="77777777" w:rsidTr="00EF0340">
        <w:trPr>
          <w:trHeight w:val="284"/>
        </w:trPr>
        <w:tc>
          <w:tcPr>
            <w:tcW w:w="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65F53" w14:textId="77777777" w:rsidR="004D6276" w:rsidRPr="0052168F" w:rsidRDefault="004D6276" w:rsidP="00994397">
            <w:pPr>
              <w:spacing w:line="276" w:lineRule="auto"/>
              <w:ind w:right="-2"/>
              <w:rPr>
                <w:rFonts w:ascii="Avenir Next LT Pro" w:hAnsi="Avenir Next LT Pro"/>
                <w:b/>
                <w:lang w:eastAsia="en-US"/>
              </w:rPr>
            </w:pPr>
            <w:proofErr w:type="spellStart"/>
            <w:r w:rsidRPr="0052168F">
              <w:rPr>
                <w:rFonts w:ascii="Avenir Next LT Pro" w:hAnsi="Avenir Next LT Pro"/>
                <w:b/>
                <w:lang w:eastAsia="en-US"/>
              </w:rPr>
              <w:lastRenderedPageBreak/>
              <w:t>Nr</w:t>
            </w:r>
            <w:proofErr w:type="spellEnd"/>
          </w:p>
        </w:tc>
        <w:tc>
          <w:tcPr>
            <w:tcW w:w="68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3C49A"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Eis</w:t>
            </w:r>
          </w:p>
        </w:tc>
        <w:tc>
          <w:tcPr>
            <w:tcW w:w="16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6D"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Bewijsvoering</w:t>
            </w:r>
          </w:p>
        </w:tc>
      </w:tr>
      <w:tr w:rsidR="00FF0D73" w:rsidRPr="0052168F" w14:paraId="304E037B" w14:textId="77777777" w:rsidTr="00EF0340">
        <w:trPr>
          <w:trHeight w:val="761"/>
        </w:trPr>
        <w:tc>
          <w:tcPr>
            <w:tcW w:w="942" w:type="dxa"/>
            <w:tcBorders>
              <w:top w:val="single" w:sz="4" w:space="0" w:color="auto"/>
              <w:left w:val="single" w:sz="4" w:space="0" w:color="auto"/>
              <w:bottom w:val="single" w:sz="4" w:space="0" w:color="auto"/>
              <w:right w:val="single" w:sz="4" w:space="0" w:color="auto"/>
            </w:tcBorders>
          </w:tcPr>
          <w:p w14:paraId="492D95ED" w14:textId="350195E8"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3.2.1</w:t>
            </w:r>
          </w:p>
        </w:tc>
        <w:tc>
          <w:tcPr>
            <w:tcW w:w="6801" w:type="dxa"/>
            <w:tcBorders>
              <w:top w:val="single" w:sz="4" w:space="0" w:color="auto"/>
              <w:left w:val="single" w:sz="4" w:space="0" w:color="auto"/>
              <w:bottom w:val="single" w:sz="4" w:space="0" w:color="auto"/>
              <w:right w:val="single" w:sz="4" w:space="0" w:color="auto"/>
            </w:tcBorders>
            <w:hideMark/>
          </w:tcPr>
          <w:p w14:paraId="74DD829B" w14:textId="67012B85" w:rsidR="004D6276" w:rsidRPr="0052168F" w:rsidRDefault="004D6276" w:rsidP="00994397">
            <w:pPr>
              <w:spacing w:line="276" w:lineRule="auto"/>
              <w:ind w:right="-2"/>
              <w:rPr>
                <w:rFonts w:ascii="Avenir Next LT Pro" w:hAnsi="Avenir Next LT Pro"/>
                <w:iCs/>
                <w:lang w:eastAsia="en-US"/>
              </w:rPr>
            </w:pPr>
            <w:r w:rsidRPr="0052168F">
              <w:rPr>
                <w:rFonts w:ascii="Avenir Next LT Pro" w:hAnsi="Avenir Next LT Pro"/>
                <w:iCs/>
                <w:lang w:eastAsia="en-US"/>
              </w:rPr>
              <w:t xml:space="preserve">Er dient volledige uitwisselbaarheid en interoperabiliteit van het RFID-toegangssysteem met alle in Nederland in gebruik zijnde RFID-toegangssystemen mogelijk te zijn, voor zover deze voldoen aan de </w:t>
            </w:r>
            <w:r w:rsidRPr="0052168F">
              <w:rPr>
                <w:rFonts w:ascii="Avenir Next LT Pro" w:hAnsi="Avenir Next LT Pro"/>
                <w:bCs/>
                <w:i/>
              </w:rPr>
              <w:t xml:space="preserve">Minimale Set van Afspraken </w:t>
            </w:r>
            <w:proofErr w:type="spellStart"/>
            <w:r w:rsidRPr="0052168F">
              <w:rPr>
                <w:rFonts w:ascii="Avenir Next LT Pro" w:hAnsi="Avenir Next LT Pro"/>
                <w:bCs/>
                <w:i/>
              </w:rPr>
              <w:t>eVIOLIN</w:t>
            </w:r>
            <w:proofErr w:type="spellEnd"/>
            <w:r w:rsidRPr="0052168F">
              <w:rPr>
                <w:rFonts w:ascii="Avenir Next LT Pro" w:hAnsi="Avenir Next LT Pro"/>
                <w:bCs/>
                <w:i/>
              </w:rPr>
              <w:t xml:space="preserve"> Versie </w:t>
            </w:r>
            <w:r w:rsidR="004B74FD" w:rsidRPr="0052168F">
              <w:rPr>
                <w:rFonts w:ascii="Avenir Next LT Pro" w:hAnsi="Avenir Next LT Pro"/>
                <w:bCs/>
                <w:i/>
              </w:rPr>
              <w:t>3.1.</w:t>
            </w:r>
            <w:r w:rsidRPr="0052168F">
              <w:rPr>
                <w:rFonts w:ascii="Avenir Next LT Pro" w:hAnsi="Avenir Next LT Pro"/>
                <w:i/>
                <w:iCs/>
                <w:lang w:eastAsia="en-US"/>
              </w:rPr>
              <w:t xml:space="preserve"> </w:t>
            </w:r>
            <w:r w:rsidRPr="0052168F">
              <w:rPr>
                <w:rFonts w:ascii="Avenir Next LT Pro" w:hAnsi="Avenir Next LT Pro"/>
                <w:iCs/>
                <w:lang w:eastAsia="en-US"/>
              </w:rPr>
              <w:t xml:space="preserve"> </w:t>
            </w:r>
          </w:p>
          <w:p w14:paraId="0DD48E45" w14:textId="77777777" w:rsidR="001A7E48" w:rsidRPr="0052168F" w:rsidRDefault="001A7E48" w:rsidP="00994397">
            <w:pPr>
              <w:spacing w:line="276" w:lineRule="auto"/>
              <w:ind w:right="-2"/>
              <w:rPr>
                <w:rFonts w:ascii="Avenir Next LT Pro" w:hAnsi="Avenir Next LT Pro"/>
                <w:iCs/>
                <w:lang w:eastAsia="en-US"/>
              </w:rPr>
            </w:pPr>
          </w:p>
          <w:p w14:paraId="0246D8AA" w14:textId="40724FB4" w:rsidR="00284563" w:rsidRPr="0052168F" w:rsidRDefault="00DD3C82" w:rsidP="00994397">
            <w:pPr>
              <w:spacing w:line="276" w:lineRule="auto"/>
              <w:ind w:right="-2"/>
              <w:rPr>
                <w:rFonts w:ascii="Avenir Next LT Pro" w:hAnsi="Avenir Next LT Pro"/>
                <w:iCs/>
                <w:lang w:eastAsia="en-US"/>
              </w:rPr>
            </w:pPr>
            <w:r w:rsidRPr="0052168F">
              <w:rPr>
                <w:rFonts w:ascii="Avenir Next LT Pro" w:hAnsi="Avenir Next LT Pro"/>
                <w:iCs/>
                <w:lang w:eastAsia="en-US"/>
              </w:rPr>
              <w:t>Te allen tijde</w:t>
            </w:r>
            <w:r w:rsidR="004D6276" w:rsidRPr="0052168F">
              <w:rPr>
                <w:rFonts w:ascii="Avenir Next LT Pro" w:hAnsi="Avenir Next LT Pro"/>
                <w:iCs/>
                <w:lang w:eastAsia="en-US"/>
              </w:rPr>
              <w:t xml:space="preserve"> heeft de </w:t>
            </w:r>
            <w:r w:rsidR="00921AA8" w:rsidRPr="0052168F">
              <w:rPr>
                <w:rFonts w:ascii="Avenir Next LT Pro" w:hAnsi="Avenir Next LT Pro"/>
                <w:iCs/>
                <w:lang w:eastAsia="en-US"/>
              </w:rPr>
              <w:t xml:space="preserve">Concessiehouder </w:t>
            </w:r>
            <w:r w:rsidR="004D6276" w:rsidRPr="0052168F">
              <w:rPr>
                <w:rFonts w:ascii="Avenir Next LT Pro" w:hAnsi="Avenir Next LT Pro"/>
                <w:iCs/>
                <w:lang w:eastAsia="en-US"/>
              </w:rPr>
              <w:t xml:space="preserve">een interoperabiliteitsovereenkomst met </w:t>
            </w:r>
            <w:r w:rsidR="00520D46" w:rsidRPr="0052168F">
              <w:rPr>
                <w:rFonts w:ascii="Avenir Next LT Pro" w:hAnsi="Avenir Next LT Pro"/>
                <w:iCs/>
                <w:lang w:eastAsia="en-US"/>
              </w:rPr>
              <w:t xml:space="preserve">minimaal 10 </w:t>
            </w:r>
            <w:r w:rsidR="004D6276" w:rsidRPr="0052168F">
              <w:rPr>
                <w:rFonts w:ascii="Avenir Next LT Pro" w:hAnsi="Avenir Next LT Pro"/>
                <w:iCs/>
                <w:lang w:eastAsia="en-US"/>
              </w:rPr>
              <w:t>in Nederland actieve laaddienstverleners,</w:t>
            </w:r>
            <w:r w:rsidR="00A05EC7" w:rsidRPr="0052168F">
              <w:rPr>
                <w:rFonts w:ascii="Avenir Next LT Pro" w:hAnsi="Avenir Next LT Pro"/>
                <w:iCs/>
                <w:lang w:eastAsia="en-US"/>
              </w:rPr>
              <w:t xml:space="preserve"> </w:t>
            </w:r>
            <w:r w:rsidR="004D6276" w:rsidRPr="0052168F">
              <w:rPr>
                <w:rFonts w:ascii="Avenir Next LT Pro" w:hAnsi="Avenir Next LT Pro"/>
                <w:iCs/>
                <w:lang w:eastAsia="en-US"/>
              </w:rPr>
              <w:t xml:space="preserve">tenzij de situatie zoals beschreven in </w:t>
            </w:r>
            <w:r w:rsidR="00372F86" w:rsidRPr="0052168F">
              <w:rPr>
                <w:rFonts w:ascii="Avenir Next LT Pro" w:hAnsi="Avenir Next LT Pro"/>
                <w:iCs/>
                <w:lang w:eastAsia="en-US"/>
              </w:rPr>
              <w:t>3.1.</w:t>
            </w:r>
            <w:r w:rsidR="00284563" w:rsidRPr="0052168F">
              <w:rPr>
                <w:rFonts w:ascii="Avenir Next LT Pro" w:hAnsi="Avenir Next LT Pro"/>
                <w:iCs/>
                <w:lang w:eastAsia="en-US"/>
              </w:rPr>
              <w:t>6</w:t>
            </w:r>
            <w:r w:rsidR="004D6276" w:rsidRPr="0052168F">
              <w:rPr>
                <w:rFonts w:ascii="Avenir Next LT Pro" w:hAnsi="Avenir Next LT Pro"/>
                <w:iCs/>
                <w:lang w:eastAsia="en-US"/>
              </w:rPr>
              <w:t xml:space="preserve">. zich voor doet. </w:t>
            </w:r>
          </w:p>
          <w:p w14:paraId="7C6872F8" w14:textId="4E0F9857" w:rsidR="00114D58" w:rsidRPr="0052168F" w:rsidRDefault="00114D58" w:rsidP="00994397">
            <w:pPr>
              <w:spacing w:line="276" w:lineRule="auto"/>
              <w:ind w:right="-2"/>
              <w:rPr>
                <w:rFonts w:ascii="Avenir Next LT Pro" w:hAnsi="Avenir Next LT Pro"/>
                <w:iCs/>
                <w:lang w:eastAsia="en-US"/>
              </w:rPr>
            </w:pPr>
          </w:p>
          <w:p w14:paraId="70E86885" w14:textId="4BD9EC30" w:rsidR="004D6276" w:rsidRPr="0052168F" w:rsidRDefault="004D6276" w:rsidP="00994397">
            <w:pPr>
              <w:spacing w:line="276" w:lineRule="auto"/>
              <w:ind w:right="-2"/>
              <w:rPr>
                <w:rFonts w:ascii="Avenir Next LT Pro" w:hAnsi="Avenir Next LT Pro"/>
                <w:iCs/>
                <w:lang w:eastAsia="en-US"/>
              </w:rPr>
            </w:pPr>
            <w:r w:rsidRPr="0052168F">
              <w:rPr>
                <w:rFonts w:ascii="Avenir Next LT Pro" w:hAnsi="Avenir Next LT Pro"/>
                <w:iCs/>
                <w:lang w:eastAsia="en-US"/>
              </w:rPr>
              <w:t xml:space="preserve">Een overeenkomst met een </w:t>
            </w:r>
            <w:proofErr w:type="spellStart"/>
            <w:r w:rsidRPr="0052168F">
              <w:rPr>
                <w:rFonts w:ascii="Avenir Next LT Pro" w:hAnsi="Avenir Next LT Pro"/>
                <w:iCs/>
                <w:lang w:eastAsia="en-US"/>
              </w:rPr>
              <w:t>roaming</w:t>
            </w:r>
            <w:proofErr w:type="spellEnd"/>
            <w:r w:rsidRPr="0052168F">
              <w:rPr>
                <w:rFonts w:ascii="Avenir Next LT Pro" w:hAnsi="Avenir Next LT Pro"/>
                <w:iCs/>
                <w:lang w:eastAsia="en-US"/>
              </w:rPr>
              <w:t xml:space="preserve"> hub die minimaal dezelfde nationale toegang biedt mag de individuele overeenkomsten vervangen.</w:t>
            </w:r>
          </w:p>
          <w:p w14:paraId="190362AE" w14:textId="77777777" w:rsidR="001A7E48" w:rsidRPr="0052168F" w:rsidRDefault="001A7E48" w:rsidP="00994397">
            <w:pPr>
              <w:spacing w:line="276" w:lineRule="auto"/>
              <w:ind w:right="-2"/>
              <w:rPr>
                <w:rFonts w:ascii="Avenir Next LT Pro" w:hAnsi="Avenir Next LT Pro"/>
                <w:iCs/>
                <w:lang w:eastAsia="en-US"/>
              </w:rPr>
            </w:pPr>
          </w:p>
          <w:p w14:paraId="1EFEAC08" w14:textId="77777777" w:rsidR="004D6276" w:rsidRPr="0052168F" w:rsidRDefault="004D6276" w:rsidP="00994397">
            <w:pPr>
              <w:spacing w:line="276" w:lineRule="auto"/>
              <w:ind w:right="-2"/>
              <w:rPr>
                <w:rFonts w:ascii="Avenir Next LT Pro" w:hAnsi="Avenir Next LT Pro"/>
                <w:lang w:eastAsia="en-US"/>
              </w:rPr>
            </w:pPr>
          </w:p>
        </w:tc>
        <w:tc>
          <w:tcPr>
            <w:tcW w:w="1609" w:type="dxa"/>
            <w:tcBorders>
              <w:top w:val="single" w:sz="4" w:space="0" w:color="auto"/>
              <w:left w:val="single" w:sz="4" w:space="0" w:color="auto"/>
              <w:bottom w:val="single" w:sz="4" w:space="0" w:color="auto"/>
              <w:right w:val="single" w:sz="4" w:space="0" w:color="auto"/>
            </w:tcBorders>
            <w:hideMark/>
          </w:tcPr>
          <w:p w14:paraId="2B1A702C" w14:textId="1547B25A" w:rsidR="004D6276" w:rsidRPr="0052168F" w:rsidRDefault="004D6276" w:rsidP="00994397">
            <w:pPr>
              <w:spacing w:line="276" w:lineRule="auto"/>
              <w:ind w:right="-2"/>
              <w:rPr>
                <w:rFonts w:ascii="Avenir Next LT Pro" w:hAnsi="Avenir Next LT Pro"/>
                <w:iCs/>
                <w:lang w:eastAsia="en-US"/>
              </w:rPr>
            </w:pPr>
            <w:r w:rsidRPr="0052168F">
              <w:rPr>
                <w:rFonts w:ascii="Avenir Next LT Pro" w:hAnsi="Avenir Next LT Pro"/>
                <w:lang w:eastAsia="en-US"/>
              </w:rPr>
              <w:t>Management rapportage</w:t>
            </w:r>
          </w:p>
        </w:tc>
      </w:tr>
      <w:tr w:rsidR="00FF0D73" w:rsidRPr="0052168F" w14:paraId="27B15A19"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2704700B" w14:textId="3C82AE5E" w:rsidR="00DD3C82"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3.2.2</w:t>
            </w:r>
          </w:p>
        </w:tc>
        <w:tc>
          <w:tcPr>
            <w:tcW w:w="6801" w:type="dxa"/>
            <w:tcBorders>
              <w:top w:val="single" w:sz="4" w:space="0" w:color="auto"/>
              <w:left w:val="single" w:sz="4" w:space="0" w:color="auto"/>
              <w:bottom w:val="single" w:sz="4" w:space="0" w:color="auto"/>
              <w:right w:val="single" w:sz="4" w:space="0" w:color="auto"/>
            </w:tcBorders>
          </w:tcPr>
          <w:p w14:paraId="614F6541" w14:textId="179AE4DC" w:rsidR="00DD3C82" w:rsidRPr="0052168F" w:rsidRDefault="00DD3C82"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Het managementsysteem authentiseert de E-rijder voor de laadtransactie en is functioneel binnen 8 seconden na </w:t>
            </w:r>
            <w:r w:rsidR="00C66913" w:rsidRPr="0052168F">
              <w:rPr>
                <w:rFonts w:ascii="Avenir Next LT Pro" w:hAnsi="Avenir Next LT Pro"/>
                <w:lang w:eastAsia="en-US"/>
              </w:rPr>
              <w:t>authenticatie</w:t>
            </w:r>
            <w:r w:rsidRPr="0052168F">
              <w:rPr>
                <w:rFonts w:ascii="Avenir Next LT Pro" w:hAnsi="Avenir Next LT Pro"/>
                <w:lang w:eastAsia="en-US"/>
              </w:rPr>
              <w:t>. De Concessiehouder moet vanuit het managementsysteem laadtransacties kunnen starten en stoppen.</w:t>
            </w:r>
          </w:p>
          <w:p w14:paraId="704B0ABE" w14:textId="72F2A275" w:rsidR="00284563" w:rsidRPr="0052168F" w:rsidRDefault="00284563" w:rsidP="00994397">
            <w:pPr>
              <w:spacing w:line="276" w:lineRule="auto"/>
              <w:ind w:right="-2"/>
              <w:rPr>
                <w:rFonts w:ascii="Avenir Next LT Pro" w:hAnsi="Avenir Next LT Pro"/>
                <w:iCs/>
                <w:lang w:eastAsia="en-US"/>
              </w:rPr>
            </w:pPr>
          </w:p>
        </w:tc>
        <w:tc>
          <w:tcPr>
            <w:tcW w:w="1609" w:type="dxa"/>
            <w:tcBorders>
              <w:top w:val="single" w:sz="4" w:space="0" w:color="auto"/>
              <w:left w:val="single" w:sz="4" w:space="0" w:color="auto"/>
              <w:bottom w:val="single" w:sz="4" w:space="0" w:color="auto"/>
              <w:right w:val="single" w:sz="4" w:space="0" w:color="auto"/>
            </w:tcBorders>
          </w:tcPr>
          <w:p w14:paraId="09E8166F" w14:textId="0BE6CB9E" w:rsidR="00DD3C82" w:rsidRPr="0052168F" w:rsidRDefault="00DD3C82" w:rsidP="00994397">
            <w:pPr>
              <w:spacing w:line="276" w:lineRule="auto"/>
              <w:ind w:right="-2"/>
              <w:rPr>
                <w:rFonts w:ascii="Avenir Next LT Pro" w:hAnsi="Avenir Next LT Pro"/>
                <w:lang w:eastAsia="en-US"/>
              </w:rPr>
            </w:pPr>
          </w:p>
        </w:tc>
      </w:tr>
      <w:tr w:rsidR="00FF0D73" w:rsidRPr="0052168F" w14:paraId="6A296C9C"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62F03680" w14:textId="79E084A8" w:rsidR="00DD3C82"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3.2.3</w:t>
            </w:r>
          </w:p>
        </w:tc>
        <w:tc>
          <w:tcPr>
            <w:tcW w:w="6801" w:type="dxa"/>
            <w:tcBorders>
              <w:top w:val="single" w:sz="4" w:space="0" w:color="auto"/>
              <w:left w:val="single" w:sz="4" w:space="0" w:color="auto"/>
              <w:bottom w:val="single" w:sz="4" w:space="0" w:color="auto"/>
              <w:right w:val="single" w:sz="4" w:space="0" w:color="auto"/>
            </w:tcBorders>
          </w:tcPr>
          <w:p w14:paraId="2FE03691" w14:textId="77777777" w:rsidR="00DD3C82" w:rsidRPr="0052168F" w:rsidRDefault="00DD3C82" w:rsidP="00994397">
            <w:pPr>
              <w:spacing w:line="276" w:lineRule="auto"/>
              <w:ind w:right="-2"/>
              <w:rPr>
                <w:rFonts w:ascii="Avenir Next LT Pro" w:hAnsi="Avenir Next LT Pro"/>
                <w:lang w:eastAsia="en-US"/>
              </w:rPr>
            </w:pPr>
            <w:r w:rsidRPr="0052168F">
              <w:rPr>
                <w:rFonts w:ascii="Avenir Next LT Pro" w:hAnsi="Avenir Next LT Pro"/>
                <w:lang w:eastAsia="en-US"/>
              </w:rPr>
              <w:t>Authenticatie via het managementsysteem prevaleert boven authenticatie via de lokale database.</w:t>
            </w:r>
          </w:p>
          <w:p w14:paraId="3467B3C1" w14:textId="3DEC5E08" w:rsidR="00284563" w:rsidRPr="0052168F" w:rsidRDefault="00284563" w:rsidP="00994397">
            <w:pPr>
              <w:spacing w:line="276" w:lineRule="auto"/>
              <w:ind w:right="-2"/>
              <w:rPr>
                <w:rFonts w:ascii="Avenir Next LT Pro" w:hAnsi="Avenir Next LT Pro"/>
                <w:iCs/>
                <w:lang w:eastAsia="en-US"/>
              </w:rPr>
            </w:pPr>
          </w:p>
        </w:tc>
        <w:tc>
          <w:tcPr>
            <w:tcW w:w="1609" w:type="dxa"/>
            <w:tcBorders>
              <w:top w:val="single" w:sz="4" w:space="0" w:color="auto"/>
              <w:left w:val="single" w:sz="4" w:space="0" w:color="auto"/>
              <w:bottom w:val="single" w:sz="4" w:space="0" w:color="auto"/>
              <w:right w:val="single" w:sz="4" w:space="0" w:color="auto"/>
            </w:tcBorders>
          </w:tcPr>
          <w:p w14:paraId="0967B222" w14:textId="301E2485" w:rsidR="00DD3C82" w:rsidRPr="0052168F" w:rsidRDefault="00DD3C82" w:rsidP="00994397">
            <w:pPr>
              <w:spacing w:line="276" w:lineRule="auto"/>
              <w:ind w:right="-2"/>
              <w:rPr>
                <w:rFonts w:ascii="Avenir Next LT Pro" w:hAnsi="Avenir Next LT Pro"/>
                <w:lang w:eastAsia="en-US"/>
              </w:rPr>
            </w:pPr>
          </w:p>
        </w:tc>
      </w:tr>
      <w:tr w:rsidR="00FF0D73" w:rsidRPr="0052168F" w14:paraId="7131AB87"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267D14AE" w14:textId="3685BDCF" w:rsidR="00DD3C82"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3.2.4</w:t>
            </w:r>
          </w:p>
        </w:tc>
        <w:tc>
          <w:tcPr>
            <w:tcW w:w="6801" w:type="dxa"/>
            <w:tcBorders>
              <w:top w:val="single" w:sz="4" w:space="0" w:color="auto"/>
              <w:left w:val="single" w:sz="4" w:space="0" w:color="auto"/>
              <w:bottom w:val="single" w:sz="4" w:space="0" w:color="auto"/>
              <w:right w:val="single" w:sz="4" w:space="0" w:color="auto"/>
            </w:tcBorders>
          </w:tcPr>
          <w:p w14:paraId="01DB8044" w14:textId="77777777" w:rsidR="00DD3C82" w:rsidRPr="0052168F" w:rsidRDefault="00DD3C82" w:rsidP="00994397">
            <w:pPr>
              <w:spacing w:line="276" w:lineRule="auto"/>
              <w:ind w:right="-2"/>
              <w:rPr>
                <w:rFonts w:ascii="Avenir Next LT Pro" w:hAnsi="Avenir Next LT Pro"/>
                <w:lang w:eastAsia="en-US"/>
              </w:rPr>
            </w:pPr>
            <w:r w:rsidRPr="0052168F">
              <w:rPr>
                <w:rFonts w:ascii="Avenir Next LT Pro" w:hAnsi="Avenir Next LT Pro"/>
                <w:lang w:eastAsia="en-US"/>
              </w:rPr>
              <w:t>Lopende laadtransacties dienen door de geauthentiseerde E-rijder ook bij niet-beschikbaarheid van (de verbinding met) het managementsysteem beëindigd te kunnen worden.</w:t>
            </w:r>
          </w:p>
          <w:p w14:paraId="278F0BBD" w14:textId="479A3476" w:rsidR="00284563" w:rsidRPr="0052168F" w:rsidRDefault="00284563" w:rsidP="00994397">
            <w:pPr>
              <w:spacing w:line="276" w:lineRule="auto"/>
              <w:ind w:right="-2"/>
              <w:rPr>
                <w:rFonts w:ascii="Avenir Next LT Pro" w:hAnsi="Avenir Next LT Pro"/>
                <w:iCs/>
                <w:lang w:eastAsia="en-US"/>
              </w:rPr>
            </w:pPr>
          </w:p>
        </w:tc>
        <w:tc>
          <w:tcPr>
            <w:tcW w:w="1609" w:type="dxa"/>
            <w:tcBorders>
              <w:top w:val="single" w:sz="4" w:space="0" w:color="auto"/>
              <w:left w:val="single" w:sz="4" w:space="0" w:color="auto"/>
              <w:bottom w:val="single" w:sz="4" w:space="0" w:color="auto"/>
              <w:right w:val="single" w:sz="4" w:space="0" w:color="auto"/>
            </w:tcBorders>
          </w:tcPr>
          <w:p w14:paraId="35C211CD" w14:textId="0F6BDE08" w:rsidR="00DD3C82" w:rsidRPr="0052168F" w:rsidRDefault="00DD3C82" w:rsidP="00994397">
            <w:pPr>
              <w:spacing w:line="276" w:lineRule="auto"/>
              <w:ind w:right="-2"/>
              <w:rPr>
                <w:rFonts w:ascii="Avenir Next LT Pro" w:hAnsi="Avenir Next LT Pro"/>
                <w:lang w:eastAsia="en-US"/>
              </w:rPr>
            </w:pPr>
          </w:p>
        </w:tc>
      </w:tr>
      <w:tr w:rsidR="00FF0D73" w:rsidRPr="0052168F" w14:paraId="6E2BFC96"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38087580" w14:textId="51E70666" w:rsidR="00C66913"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3.2.5</w:t>
            </w:r>
          </w:p>
        </w:tc>
        <w:tc>
          <w:tcPr>
            <w:tcW w:w="6801" w:type="dxa"/>
            <w:tcBorders>
              <w:top w:val="single" w:sz="4" w:space="0" w:color="auto"/>
              <w:left w:val="single" w:sz="4" w:space="0" w:color="auto"/>
              <w:bottom w:val="single" w:sz="4" w:space="0" w:color="auto"/>
              <w:right w:val="single" w:sz="4" w:space="0" w:color="auto"/>
            </w:tcBorders>
          </w:tcPr>
          <w:p w14:paraId="5C337D73" w14:textId="77777777" w:rsidR="00C66913" w:rsidRPr="0052168F" w:rsidRDefault="00C66913" w:rsidP="00994397">
            <w:pPr>
              <w:spacing w:line="276" w:lineRule="auto"/>
              <w:ind w:right="-2"/>
              <w:rPr>
                <w:rFonts w:ascii="Avenir Next LT Pro" w:hAnsi="Avenir Next LT Pro"/>
                <w:color w:val="444947"/>
              </w:rPr>
            </w:pPr>
            <w:r w:rsidRPr="0052168F">
              <w:rPr>
                <w:rFonts w:ascii="Avenir Next LT Pro" w:hAnsi="Avenir Next LT Pro"/>
                <w:lang w:eastAsia="en-US"/>
              </w:rPr>
              <w:t>Het Oplaadobject annuleert de transactie als er niet binnen</w:t>
            </w:r>
            <w:r w:rsidRPr="0052168F">
              <w:rPr>
                <w:rFonts w:ascii="Avenir Next LT Pro" w:hAnsi="Avenir Next LT Pro"/>
                <w:lang w:eastAsia="en-US"/>
              </w:rPr>
              <w:br/>
              <w:t>een bepaalde tijd (bijvoorbeeld 120 seconden) na authenticatie door de gebruiker een elektrische auto is aangesloten</w:t>
            </w:r>
            <w:r w:rsidR="00800E4E" w:rsidRPr="0052168F">
              <w:rPr>
                <w:rFonts w:ascii="Avenir Next LT Pro" w:hAnsi="Avenir Next LT Pro"/>
                <w:lang w:eastAsia="en-US"/>
              </w:rPr>
              <w:t xml:space="preserve">, </w:t>
            </w:r>
            <w:r w:rsidRPr="0052168F">
              <w:rPr>
                <w:rFonts w:ascii="Avenir Next LT Pro" w:hAnsi="Avenir Next LT Pro"/>
                <w:lang w:eastAsia="en-US"/>
              </w:rPr>
              <w:t>zodat andere E-rijders niet 'per ongeluk' inpluggen op een reeds lopende transactie.</w:t>
            </w:r>
            <w:r w:rsidRPr="0052168F">
              <w:rPr>
                <w:rFonts w:ascii="Avenir Next LT Pro" w:hAnsi="Avenir Next LT Pro"/>
                <w:color w:val="444947"/>
              </w:rPr>
              <w:t xml:space="preserve"> </w:t>
            </w:r>
          </w:p>
          <w:p w14:paraId="37908C7D" w14:textId="5CD46BAC" w:rsidR="00284563" w:rsidRPr="0052168F" w:rsidRDefault="00284563" w:rsidP="00994397">
            <w:pPr>
              <w:spacing w:line="276" w:lineRule="auto"/>
              <w:ind w:right="-2"/>
              <w:rPr>
                <w:rFonts w:ascii="Avenir Next LT Pro" w:hAnsi="Avenir Next LT Pro"/>
                <w:lang w:eastAsia="en-US"/>
              </w:rPr>
            </w:pPr>
          </w:p>
        </w:tc>
        <w:tc>
          <w:tcPr>
            <w:tcW w:w="1609" w:type="dxa"/>
            <w:tcBorders>
              <w:top w:val="single" w:sz="4" w:space="0" w:color="auto"/>
              <w:left w:val="single" w:sz="4" w:space="0" w:color="auto"/>
              <w:bottom w:val="single" w:sz="4" w:space="0" w:color="auto"/>
              <w:right w:val="single" w:sz="4" w:space="0" w:color="auto"/>
            </w:tcBorders>
          </w:tcPr>
          <w:p w14:paraId="3F6A5AD9" w14:textId="383198F9" w:rsidR="00C66913" w:rsidRPr="0052168F" w:rsidRDefault="00C66913" w:rsidP="00994397">
            <w:pPr>
              <w:spacing w:line="276" w:lineRule="auto"/>
              <w:ind w:right="-2"/>
              <w:rPr>
                <w:rFonts w:ascii="Avenir Next LT Pro" w:hAnsi="Avenir Next LT Pro"/>
                <w:iCs/>
                <w:lang w:eastAsia="en-US"/>
              </w:rPr>
            </w:pPr>
          </w:p>
        </w:tc>
      </w:tr>
      <w:tr w:rsidR="00994397" w:rsidRPr="0052168F" w14:paraId="328B90CB"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11D23E7B" w14:textId="415B37DB" w:rsidR="00622C53"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3.2.6</w:t>
            </w:r>
          </w:p>
        </w:tc>
        <w:tc>
          <w:tcPr>
            <w:tcW w:w="6801" w:type="dxa"/>
            <w:tcBorders>
              <w:top w:val="single" w:sz="4" w:space="0" w:color="auto"/>
              <w:left w:val="single" w:sz="4" w:space="0" w:color="auto"/>
              <w:bottom w:val="single" w:sz="4" w:space="0" w:color="auto"/>
              <w:right w:val="single" w:sz="4" w:space="0" w:color="auto"/>
            </w:tcBorders>
          </w:tcPr>
          <w:p w14:paraId="1BC2ED13" w14:textId="77777777" w:rsidR="00622C53" w:rsidRPr="0052168F" w:rsidRDefault="00CF6DB9" w:rsidP="00994397">
            <w:pPr>
              <w:spacing w:line="276" w:lineRule="auto"/>
              <w:ind w:right="-2"/>
              <w:rPr>
                <w:rFonts w:ascii="Avenir Next LT Pro" w:hAnsi="Avenir Next LT Pro"/>
                <w:lang w:eastAsia="en-US"/>
              </w:rPr>
            </w:pPr>
            <w:r w:rsidRPr="0052168F">
              <w:rPr>
                <w:rFonts w:ascii="Avenir Next LT Pro" w:hAnsi="Avenir Next LT Pro"/>
                <w:lang w:eastAsia="en-US"/>
              </w:rPr>
              <w:t>Indien</w:t>
            </w:r>
            <w:r w:rsidR="00622C53" w:rsidRPr="0052168F">
              <w:rPr>
                <w:rFonts w:ascii="Avenir Next LT Pro" w:hAnsi="Avenir Next LT Pro"/>
                <w:lang w:eastAsia="en-US"/>
              </w:rPr>
              <w:t xml:space="preserve"> slim laden actief is, dient voor de E-rijder duidelijk te zijn dat het voertuig correct is aangesloten, bijvoorbeeld doordat kortstondig wordt gestart met opladen.</w:t>
            </w:r>
          </w:p>
          <w:p w14:paraId="49B39CB2" w14:textId="3E609F10" w:rsidR="00284563" w:rsidRPr="0052168F" w:rsidRDefault="00284563" w:rsidP="00994397">
            <w:pPr>
              <w:spacing w:line="276" w:lineRule="auto"/>
              <w:ind w:right="-2"/>
              <w:rPr>
                <w:rFonts w:ascii="Avenir Next LT Pro" w:hAnsi="Avenir Next LT Pro"/>
                <w:lang w:eastAsia="en-US"/>
              </w:rPr>
            </w:pPr>
          </w:p>
        </w:tc>
        <w:tc>
          <w:tcPr>
            <w:tcW w:w="1609" w:type="dxa"/>
            <w:tcBorders>
              <w:top w:val="single" w:sz="4" w:space="0" w:color="auto"/>
              <w:left w:val="single" w:sz="4" w:space="0" w:color="auto"/>
              <w:bottom w:val="single" w:sz="4" w:space="0" w:color="auto"/>
              <w:right w:val="single" w:sz="4" w:space="0" w:color="auto"/>
            </w:tcBorders>
          </w:tcPr>
          <w:p w14:paraId="0A8F325B" w14:textId="61C6478B" w:rsidR="00622C53" w:rsidRPr="0052168F" w:rsidRDefault="00622C53" w:rsidP="00994397">
            <w:pPr>
              <w:spacing w:line="276" w:lineRule="auto"/>
              <w:ind w:right="-2"/>
              <w:rPr>
                <w:rFonts w:ascii="Avenir Next LT Pro" w:hAnsi="Avenir Next LT Pro"/>
                <w:iCs/>
                <w:lang w:eastAsia="en-US"/>
              </w:rPr>
            </w:pPr>
          </w:p>
        </w:tc>
      </w:tr>
      <w:tr w:rsidR="00FF0D73" w:rsidRPr="0052168F" w14:paraId="2C835E42"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5DBAC75F" w14:textId="2C96621E" w:rsidR="00C66913"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3.2.7</w:t>
            </w:r>
          </w:p>
        </w:tc>
        <w:tc>
          <w:tcPr>
            <w:tcW w:w="6801" w:type="dxa"/>
            <w:tcBorders>
              <w:top w:val="single" w:sz="4" w:space="0" w:color="auto"/>
              <w:left w:val="single" w:sz="4" w:space="0" w:color="auto"/>
              <w:bottom w:val="single" w:sz="4" w:space="0" w:color="auto"/>
              <w:right w:val="single" w:sz="4" w:space="0" w:color="auto"/>
            </w:tcBorders>
          </w:tcPr>
          <w:p w14:paraId="4948CC7C" w14:textId="34E41AB6" w:rsidR="00C66913" w:rsidRPr="0052168F" w:rsidRDefault="00C66913" w:rsidP="00994397">
            <w:pPr>
              <w:spacing w:line="276" w:lineRule="auto"/>
              <w:ind w:right="-2"/>
              <w:rPr>
                <w:rFonts w:ascii="Avenir Next LT Pro" w:hAnsi="Avenir Next LT Pro"/>
                <w:iCs/>
                <w:lang w:eastAsia="en-US"/>
              </w:rPr>
            </w:pPr>
            <w:r w:rsidRPr="0052168F">
              <w:rPr>
                <w:rFonts w:ascii="Avenir Next LT Pro" w:hAnsi="Avenir Next LT Pro"/>
                <w:iCs/>
                <w:lang w:eastAsia="en-US"/>
              </w:rPr>
              <w:t>Concessiehouder faciliteert een ad hoc betaalmogelijkheid voor het laden op de Oplaadobjecten, waarbij geen doorlopend contract hoeft te worden gesloten met een derde partij</w:t>
            </w:r>
            <w:r w:rsidR="002C6072" w:rsidRPr="0052168F">
              <w:rPr>
                <w:rFonts w:ascii="Avenir Next LT Pro" w:hAnsi="Avenir Next LT Pro"/>
                <w:iCs/>
                <w:lang w:eastAsia="en-US"/>
              </w:rPr>
              <w:t xml:space="preserve"> </w:t>
            </w:r>
            <w:r w:rsidRPr="0052168F">
              <w:rPr>
                <w:rFonts w:ascii="Avenir Next LT Pro" w:hAnsi="Avenir Next LT Pro"/>
                <w:iCs/>
                <w:lang w:eastAsia="en-US"/>
              </w:rPr>
              <w:t>(Besluit infrastructuur alternatieve brandstoffen, art.4)</w:t>
            </w:r>
            <w:r w:rsidR="00921AA8" w:rsidRPr="0052168F">
              <w:rPr>
                <w:rFonts w:ascii="Avenir Next LT Pro" w:hAnsi="Avenir Next LT Pro"/>
                <w:iCs/>
                <w:lang w:eastAsia="en-US"/>
              </w:rPr>
              <w:t>.</w:t>
            </w:r>
          </w:p>
          <w:p w14:paraId="248DB92D" w14:textId="6C05BFD9" w:rsidR="0008143D" w:rsidRPr="0052168F" w:rsidRDefault="0008143D" w:rsidP="00994397">
            <w:pPr>
              <w:spacing w:line="276" w:lineRule="auto"/>
              <w:ind w:right="-2"/>
              <w:rPr>
                <w:rFonts w:ascii="Avenir Next LT Pro" w:hAnsi="Avenir Next LT Pro"/>
                <w:iCs/>
                <w:lang w:eastAsia="en-US"/>
              </w:rPr>
            </w:pPr>
          </w:p>
          <w:p w14:paraId="48B97706" w14:textId="2A994683" w:rsidR="0008143D" w:rsidRPr="0052168F" w:rsidRDefault="0008143D" w:rsidP="0008143D">
            <w:pPr>
              <w:rPr>
                <w:rFonts w:ascii="Avenir Next LT Pro" w:hAnsi="Avenir Next LT Pro"/>
                <w:iCs/>
                <w:lang w:eastAsia="en-US"/>
              </w:rPr>
            </w:pPr>
            <w:r w:rsidRPr="0052168F">
              <w:rPr>
                <w:rFonts w:ascii="Avenir Next LT Pro" w:hAnsi="Avenir Next LT Pro"/>
                <w:iCs/>
                <w:lang w:eastAsia="en-US"/>
              </w:rPr>
              <w:t>Voor zover de ad hoc betaalmogelijkheid werkt met een applicatie voor mobiele telefoons is deze applicatie in ieder geval geschikt voor zowel IOS als Android telefoons.</w:t>
            </w:r>
          </w:p>
          <w:p w14:paraId="617F5ECD" w14:textId="200DB797" w:rsidR="00284563" w:rsidRPr="0052168F" w:rsidRDefault="00284563" w:rsidP="00994397">
            <w:pPr>
              <w:spacing w:line="276" w:lineRule="auto"/>
              <w:ind w:right="-2"/>
              <w:rPr>
                <w:rFonts w:ascii="Avenir Next LT Pro" w:hAnsi="Avenir Next LT Pro"/>
                <w:iCs/>
                <w:lang w:eastAsia="en-US"/>
              </w:rPr>
            </w:pPr>
          </w:p>
        </w:tc>
        <w:tc>
          <w:tcPr>
            <w:tcW w:w="1609" w:type="dxa"/>
            <w:tcBorders>
              <w:top w:val="single" w:sz="4" w:space="0" w:color="auto"/>
              <w:left w:val="single" w:sz="4" w:space="0" w:color="auto"/>
              <w:bottom w:val="single" w:sz="4" w:space="0" w:color="auto"/>
              <w:right w:val="single" w:sz="4" w:space="0" w:color="auto"/>
            </w:tcBorders>
          </w:tcPr>
          <w:p w14:paraId="659C6A86" w14:textId="77777777" w:rsidR="00F00DA2" w:rsidRPr="0052168F" w:rsidRDefault="00F00DA2" w:rsidP="00F00DA2">
            <w:pPr>
              <w:spacing w:line="276" w:lineRule="auto"/>
              <w:ind w:right="-2"/>
              <w:rPr>
                <w:rFonts w:ascii="Avenir Next LT Pro" w:hAnsi="Avenir Next LT Pro"/>
              </w:rPr>
            </w:pPr>
            <w:r w:rsidRPr="0052168F">
              <w:rPr>
                <w:rFonts w:ascii="Avenir Next LT Pro" w:hAnsi="Avenir Next LT Pro"/>
              </w:rPr>
              <w:t>Management rapportage</w:t>
            </w:r>
          </w:p>
          <w:p w14:paraId="6E64CFC3" w14:textId="160ACC04" w:rsidR="00F00DA2" w:rsidRPr="0052168F" w:rsidRDefault="00F00DA2" w:rsidP="00994397">
            <w:pPr>
              <w:spacing w:line="276" w:lineRule="auto"/>
              <w:ind w:right="-2"/>
              <w:rPr>
                <w:rFonts w:ascii="Avenir Next LT Pro" w:hAnsi="Avenir Next LT Pro"/>
                <w:lang w:eastAsia="en-US"/>
              </w:rPr>
            </w:pPr>
          </w:p>
        </w:tc>
      </w:tr>
      <w:tr w:rsidR="00FF0D73" w:rsidRPr="0052168F" w14:paraId="66C6AA19"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7AA11066" w14:textId="23B00408" w:rsidR="00C66913"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3.2.8</w:t>
            </w:r>
          </w:p>
        </w:tc>
        <w:tc>
          <w:tcPr>
            <w:tcW w:w="6801" w:type="dxa"/>
            <w:tcBorders>
              <w:top w:val="single" w:sz="4" w:space="0" w:color="auto"/>
              <w:left w:val="single" w:sz="4" w:space="0" w:color="auto"/>
              <w:bottom w:val="single" w:sz="4" w:space="0" w:color="auto"/>
              <w:right w:val="single" w:sz="4" w:space="0" w:color="auto"/>
            </w:tcBorders>
          </w:tcPr>
          <w:p w14:paraId="36C88B73" w14:textId="18E2585B" w:rsidR="00BF61A9" w:rsidRPr="0052168F" w:rsidRDefault="00BF61A9" w:rsidP="00BF61A9">
            <w:pPr>
              <w:spacing w:line="276" w:lineRule="auto"/>
              <w:ind w:right="-2"/>
              <w:rPr>
                <w:rFonts w:ascii="Avenir Next LT Pro" w:hAnsi="Avenir Next LT Pro"/>
              </w:rPr>
            </w:pPr>
            <w:r w:rsidRPr="0052168F">
              <w:rPr>
                <w:rFonts w:ascii="Avenir Next LT Pro" w:hAnsi="Avenir Next LT Pro"/>
              </w:rPr>
              <w:t>Concessie</w:t>
            </w:r>
            <w:r w:rsidR="003B18F9" w:rsidRPr="0052168F">
              <w:rPr>
                <w:rFonts w:ascii="Avenir Next LT Pro" w:hAnsi="Avenir Next LT Pro"/>
              </w:rPr>
              <w:t>houder levert</w:t>
            </w:r>
            <w:r w:rsidR="00A6067B" w:rsidRPr="0052168F">
              <w:rPr>
                <w:rFonts w:ascii="Avenir Next LT Pro" w:hAnsi="Avenir Next LT Pro"/>
              </w:rPr>
              <w:t xml:space="preserve"> </w:t>
            </w:r>
            <w:r w:rsidR="003B18F9" w:rsidRPr="0052168F">
              <w:rPr>
                <w:rFonts w:ascii="Avenir Next LT Pro" w:hAnsi="Avenir Next LT Pro"/>
              </w:rPr>
              <w:t>de</w:t>
            </w:r>
            <w:r w:rsidR="00A6067B" w:rsidRPr="0052168F">
              <w:rPr>
                <w:rFonts w:ascii="Avenir Next LT Pro" w:hAnsi="Avenir Next LT Pro"/>
              </w:rPr>
              <w:t xml:space="preserve"> </w:t>
            </w:r>
            <w:r w:rsidR="00E6615E" w:rsidRPr="0052168F">
              <w:rPr>
                <w:rFonts w:ascii="Avenir Next LT Pro" w:hAnsi="Avenir Next LT Pro"/>
              </w:rPr>
              <w:t xml:space="preserve">statische </w:t>
            </w:r>
            <w:r w:rsidRPr="0052168F">
              <w:rPr>
                <w:rFonts w:ascii="Avenir Next LT Pro" w:hAnsi="Avenir Next LT Pro"/>
              </w:rPr>
              <w:t>data</w:t>
            </w:r>
            <w:r w:rsidR="003B18F9" w:rsidRPr="0052168F">
              <w:rPr>
                <w:rFonts w:ascii="Avenir Next LT Pro" w:hAnsi="Avenir Next LT Pro"/>
              </w:rPr>
              <w:t xml:space="preserve"> per Oplaadobject</w:t>
            </w:r>
            <w:r w:rsidR="00E6615E" w:rsidRPr="0052168F">
              <w:rPr>
                <w:rFonts w:ascii="Avenir Next LT Pro" w:hAnsi="Avenir Next LT Pro"/>
              </w:rPr>
              <w:t xml:space="preserve"> (waaronder laadvermogen, </w:t>
            </w:r>
            <w:proofErr w:type="spellStart"/>
            <w:r w:rsidR="00E6615E" w:rsidRPr="0052168F">
              <w:rPr>
                <w:rFonts w:ascii="Avenir Next LT Pro" w:hAnsi="Avenir Next LT Pro"/>
              </w:rPr>
              <w:t>Locatiegebonden</w:t>
            </w:r>
            <w:proofErr w:type="spellEnd"/>
            <w:r w:rsidR="00E6615E" w:rsidRPr="0052168F">
              <w:rPr>
                <w:rFonts w:ascii="Avenir Next LT Pro" w:hAnsi="Avenir Next LT Pro"/>
              </w:rPr>
              <w:t xml:space="preserve"> laadtarief,</w:t>
            </w:r>
            <w:r w:rsidR="00357A28" w:rsidRPr="0052168F">
              <w:rPr>
                <w:rFonts w:ascii="Avenir Next LT Pro" w:hAnsi="Avenir Next LT Pro"/>
              </w:rPr>
              <w:t xml:space="preserve"> ad-hoc laadtarief</w:t>
            </w:r>
            <w:r w:rsidR="00DF71DE" w:rsidRPr="0052168F">
              <w:rPr>
                <w:rFonts w:ascii="Avenir Next LT Pro" w:hAnsi="Avenir Next LT Pro"/>
              </w:rPr>
              <w:t>,</w:t>
            </w:r>
            <w:r w:rsidR="00E6615E" w:rsidRPr="0052168F">
              <w:rPr>
                <w:rFonts w:ascii="Avenir Next LT Pro" w:hAnsi="Avenir Next LT Pro"/>
              </w:rPr>
              <w:t xml:space="preserve"> laadpaal-</w:t>
            </w:r>
            <w:proofErr w:type="spellStart"/>
            <w:r w:rsidR="00E6615E" w:rsidRPr="0052168F">
              <w:rPr>
                <w:rFonts w:ascii="Avenir Next LT Pro" w:hAnsi="Avenir Next LT Pro"/>
              </w:rPr>
              <w:t>id</w:t>
            </w:r>
            <w:proofErr w:type="spellEnd"/>
            <w:r w:rsidR="00E6615E" w:rsidRPr="0052168F">
              <w:rPr>
                <w:rFonts w:ascii="Avenir Next LT Pro" w:hAnsi="Avenir Next LT Pro"/>
              </w:rPr>
              <w:t>, aantal laadpunten, adres en GPS locatie) en besc</w:t>
            </w:r>
            <w:r w:rsidR="003B18F9" w:rsidRPr="0052168F">
              <w:rPr>
                <w:rFonts w:ascii="Avenir Next LT Pro" w:hAnsi="Avenir Next LT Pro"/>
              </w:rPr>
              <w:t>h</w:t>
            </w:r>
            <w:r w:rsidR="00E6615E" w:rsidRPr="0052168F">
              <w:rPr>
                <w:rFonts w:ascii="Avenir Next LT Pro" w:hAnsi="Avenir Next LT Pro"/>
              </w:rPr>
              <w:t xml:space="preserve">ikbaarheidsdata </w:t>
            </w:r>
            <w:r w:rsidR="00E6615E" w:rsidRPr="0052168F">
              <w:rPr>
                <w:rFonts w:ascii="Avenir Next LT Pro" w:hAnsi="Avenir Next LT Pro"/>
              </w:rPr>
              <w:lastRenderedPageBreak/>
              <w:t xml:space="preserve">per </w:t>
            </w:r>
            <w:proofErr w:type="spellStart"/>
            <w:r w:rsidR="00E6615E" w:rsidRPr="0052168F">
              <w:rPr>
                <w:rFonts w:ascii="Avenir Next LT Pro" w:hAnsi="Avenir Next LT Pro"/>
              </w:rPr>
              <w:t>laadpunt</w:t>
            </w:r>
            <w:proofErr w:type="spellEnd"/>
            <w:r w:rsidR="00E6615E" w:rsidRPr="0052168F">
              <w:rPr>
                <w:rFonts w:ascii="Avenir Next LT Pro" w:hAnsi="Avenir Next LT Pro"/>
              </w:rPr>
              <w:t xml:space="preserve"> (beschikbaar, </w:t>
            </w:r>
            <w:r w:rsidR="003B18F9" w:rsidRPr="0052168F">
              <w:rPr>
                <w:rFonts w:ascii="Avenir Next LT Pro" w:hAnsi="Avenir Next LT Pro"/>
              </w:rPr>
              <w:t>verbonden</w:t>
            </w:r>
            <w:r w:rsidR="00E6615E" w:rsidRPr="0052168F">
              <w:rPr>
                <w:rFonts w:ascii="Avenir Next LT Pro" w:hAnsi="Avenir Next LT Pro"/>
              </w:rPr>
              <w:t>,</w:t>
            </w:r>
            <w:r w:rsidR="003B18F9" w:rsidRPr="0052168F">
              <w:rPr>
                <w:rFonts w:ascii="Avenir Next LT Pro" w:hAnsi="Avenir Next LT Pro"/>
              </w:rPr>
              <w:t xml:space="preserve"> aan het laden,</w:t>
            </w:r>
            <w:r w:rsidR="00E6615E" w:rsidRPr="0052168F">
              <w:rPr>
                <w:rFonts w:ascii="Avenir Next LT Pro" w:hAnsi="Avenir Next LT Pro"/>
              </w:rPr>
              <w:t xml:space="preserve"> buiten dienst) </w:t>
            </w:r>
            <w:r w:rsidR="003B18F9" w:rsidRPr="0052168F">
              <w:rPr>
                <w:rFonts w:ascii="Avenir Next LT Pro" w:hAnsi="Avenir Next LT Pro"/>
              </w:rPr>
              <w:t xml:space="preserve">aan Concessiegever of een door Concessiegever aangewezen derde </w:t>
            </w:r>
            <w:r w:rsidRPr="0052168F">
              <w:rPr>
                <w:rFonts w:ascii="Avenir Next LT Pro" w:hAnsi="Avenir Next LT Pro"/>
              </w:rPr>
              <w:t xml:space="preserve">zodat de Oplaadobjecten eenvoudig gevonden en gebruikt kunnen worden. </w:t>
            </w:r>
          </w:p>
          <w:p w14:paraId="3472157E" w14:textId="77777777" w:rsidR="00BF61A9" w:rsidRPr="0052168F" w:rsidRDefault="00BF61A9" w:rsidP="00BF61A9">
            <w:pPr>
              <w:spacing w:line="276" w:lineRule="auto"/>
              <w:ind w:right="-2"/>
              <w:rPr>
                <w:rFonts w:ascii="Avenir Next LT Pro" w:hAnsi="Avenir Next LT Pro"/>
                <w:lang w:eastAsia="en-US"/>
              </w:rPr>
            </w:pPr>
          </w:p>
          <w:p w14:paraId="2D8B110D" w14:textId="72217F25" w:rsidR="00BF61A9" w:rsidRPr="0052168F" w:rsidRDefault="00BF61A9" w:rsidP="00BF61A9">
            <w:pPr>
              <w:spacing w:line="276" w:lineRule="auto"/>
              <w:ind w:right="-2"/>
              <w:rPr>
                <w:rFonts w:ascii="Avenir Next LT Pro" w:hAnsi="Avenir Next LT Pro"/>
                <w:lang w:eastAsia="en-US"/>
              </w:rPr>
            </w:pPr>
            <w:r w:rsidRPr="0052168F">
              <w:rPr>
                <w:rFonts w:ascii="Avenir Next LT Pro" w:hAnsi="Avenir Next LT Pro"/>
                <w:lang w:eastAsia="en-US"/>
              </w:rPr>
              <w:t>De Concessiegever kan er voor kiezen om deze statische data en beschikbaarheidsdata kosteloos en zonder beperkingen openbaar te maken</w:t>
            </w:r>
          </w:p>
          <w:p w14:paraId="0FFF1D02" w14:textId="74B70D6D" w:rsidR="00C66913" w:rsidRPr="0052168F" w:rsidRDefault="00C66913" w:rsidP="00994397">
            <w:pPr>
              <w:spacing w:line="276" w:lineRule="auto"/>
              <w:ind w:right="-2"/>
              <w:rPr>
                <w:rFonts w:ascii="Avenir Next LT Pro" w:hAnsi="Avenir Next LT Pro"/>
                <w:lang w:eastAsia="en-US"/>
              </w:rPr>
            </w:pPr>
          </w:p>
        </w:tc>
        <w:tc>
          <w:tcPr>
            <w:tcW w:w="1609" w:type="dxa"/>
            <w:tcBorders>
              <w:top w:val="single" w:sz="4" w:space="0" w:color="auto"/>
              <w:left w:val="single" w:sz="4" w:space="0" w:color="auto"/>
              <w:bottom w:val="single" w:sz="4" w:space="0" w:color="auto"/>
              <w:right w:val="single" w:sz="4" w:space="0" w:color="auto"/>
            </w:tcBorders>
          </w:tcPr>
          <w:p w14:paraId="652C8734" w14:textId="597047F3" w:rsidR="00C66913" w:rsidRPr="0052168F" w:rsidRDefault="001C658D" w:rsidP="00994397">
            <w:pPr>
              <w:spacing w:line="276" w:lineRule="auto"/>
              <w:ind w:right="-2"/>
              <w:rPr>
                <w:rFonts w:ascii="Avenir Next LT Pro" w:hAnsi="Avenir Next LT Pro"/>
              </w:rPr>
            </w:pPr>
            <w:r w:rsidRPr="0052168F">
              <w:rPr>
                <w:rFonts w:ascii="Avenir Next LT Pro" w:hAnsi="Avenir Next LT Pro"/>
              </w:rPr>
              <w:lastRenderedPageBreak/>
              <w:t>Management rapportage</w:t>
            </w:r>
          </w:p>
          <w:p w14:paraId="49088442" w14:textId="77777777" w:rsidR="00C66913" w:rsidRPr="0052168F" w:rsidRDefault="00C66913" w:rsidP="00994397">
            <w:pPr>
              <w:spacing w:line="276" w:lineRule="auto"/>
              <w:ind w:right="-2"/>
              <w:rPr>
                <w:rFonts w:ascii="Avenir Next LT Pro" w:hAnsi="Avenir Next LT Pro"/>
              </w:rPr>
            </w:pPr>
          </w:p>
        </w:tc>
      </w:tr>
      <w:tr w:rsidR="00FF0D73" w:rsidRPr="0052168F" w14:paraId="107E2FB2"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7CE2A5D0" w14:textId="59C30650" w:rsidR="00C66913"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3.2.9</w:t>
            </w:r>
          </w:p>
        </w:tc>
        <w:tc>
          <w:tcPr>
            <w:tcW w:w="6801" w:type="dxa"/>
            <w:tcBorders>
              <w:top w:val="single" w:sz="4" w:space="0" w:color="auto"/>
              <w:left w:val="single" w:sz="4" w:space="0" w:color="auto"/>
              <w:bottom w:val="single" w:sz="4" w:space="0" w:color="auto"/>
              <w:right w:val="single" w:sz="4" w:space="0" w:color="auto"/>
            </w:tcBorders>
          </w:tcPr>
          <w:p w14:paraId="51D2076B" w14:textId="5C93B096" w:rsidR="00C66913" w:rsidRPr="0052168F" w:rsidRDefault="00C66913" w:rsidP="00994397">
            <w:pPr>
              <w:spacing w:line="276" w:lineRule="auto"/>
              <w:ind w:right="-2"/>
              <w:rPr>
                <w:rFonts w:ascii="Avenir Next LT Pro" w:hAnsi="Avenir Next LT Pro"/>
              </w:rPr>
            </w:pPr>
            <w:r w:rsidRPr="0052168F">
              <w:rPr>
                <w:rFonts w:ascii="Avenir Next LT Pro" w:hAnsi="Avenir Next LT Pro"/>
                <w:lang w:eastAsia="en-US"/>
              </w:rPr>
              <w:t xml:space="preserve">De koppeling tussen het Oplaadobject en het managementsysteem is zowel in de fysieke als de softwarematige implementatie gebaseerd op het Open Charge Point Protocol versie 1.6 </w:t>
            </w:r>
            <w:r w:rsidRPr="0052168F">
              <w:rPr>
                <w:rFonts w:ascii="Avenir Next LT Pro" w:hAnsi="Avenir Next LT Pro"/>
                <w:iCs/>
                <w:lang w:eastAsia="en-US"/>
              </w:rPr>
              <w:t>(JSON)</w:t>
            </w:r>
            <w:r w:rsidR="00DF71DE" w:rsidRPr="0052168F">
              <w:rPr>
                <w:rFonts w:ascii="Avenir Next LT Pro" w:hAnsi="Avenir Next LT Pro"/>
                <w:iCs/>
                <w:lang w:eastAsia="en-US"/>
              </w:rPr>
              <w:t xml:space="preserve"> of een recentere versie</w:t>
            </w:r>
            <w:r w:rsidRPr="0052168F">
              <w:rPr>
                <w:rFonts w:ascii="Avenir Next LT Pro" w:hAnsi="Avenir Next LT Pro"/>
                <w:iCs/>
                <w:lang w:eastAsia="en-US"/>
              </w:rPr>
              <w:t>. Het protocol en de implementatie ervan moeten gedocumenteerd en aanpasbaar zijn.</w:t>
            </w:r>
            <w:r w:rsidR="00BA3817" w:rsidRPr="0052168F">
              <w:rPr>
                <w:rFonts w:ascii="Avenir Next LT Pro" w:hAnsi="Avenir Next LT Pro"/>
              </w:rPr>
              <w:t xml:space="preserve"> </w:t>
            </w:r>
          </w:p>
          <w:p w14:paraId="41B379BC" w14:textId="1D51E6C2" w:rsidR="00893AC9" w:rsidRPr="0052168F" w:rsidRDefault="00893AC9" w:rsidP="00994397">
            <w:pPr>
              <w:spacing w:line="276" w:lineRule="auto"/>
              <w:ind w:right="-2"/>
              <w:rPr>
                <w:rFonts w:ascii="Avenir Next LT Pro" w:hAnsi="Avenir Next LT Pro"/>
              </w:rPr>
            </w:pPr>
          </w:p>
          <w:p w14:paraId="6A0E6290" w14:textId="7728F57B" w:rsidR="00893AC9" w:rsidRPr="0052168F" w:rsidRDefault="00CC1F78" w:rsidP="00994397">
            <w:pPr>
              <w:spacing w:line="276" w:lineRule="auto"/>
              <w:ind w:right="-2"/>
              <w:rPr>
                <w:rFonts w:ascii="Avenir Next LT Pro" w:hAnsi="Avenir Next LT Pro"/>
              </w:rPr>
            </w:pPr>
            <w:r w:rsidRPr="0052168F">
              <w:rPr>
                <w:rFonts w:ascii="Avenir Next LT Pro" w:hAnsi="Avenir Next LT Pro"/>
              </w:rPr>
              <w:t>In 201</w:t>
            </w:r>
            <w:r w:rsidR="007A7C6A" w:rsidRPr="0052168F">
              <w:rPr>
                <w:rFonts w:ascii="Avenir Next LT Pro" w:hAnsi="Avenir Next LT Pro"/>
              </w:rPr>
              <w:t xml:space="preserve">6 en 2017 zijn alle Oplaadobjecten </w:t>
            </w:r>
            <w:proofErr w:type="spellStart"/>
            <w:r w:rsidR="007A7C6A" w:rsidRPr="0052168F">
              <w:rPr>
                <w:rFonts w:ascii="Avenir Next LT Pro" w:hAnsi="Avenir Next LT Pro"/>
              </w:rPr>
              <w:t>geupgrade</w:t>
            </w:r>
            <w:proofErr w:type="spellEnd"/>
            <w:r w:rsidR="007A7C6A" w:rsidRPr="0052168F">
              <w:rPr>
                <w:rFonts w:ascii="Avenir Next LT Pro" w:hAnsi="Avenir Next LT Pro"/>
              </w:rPr>
              <w:t xml:space="preserve"> naar OCPP 1.6 JSON. </w:t>
            </w:r>
            <w:r w:rsidR="005C45DD" w:rsidRPr="0052168F">
              <w:rPr>
                <w:rFonts w:ascii="Avenir Next LT Pro" w:hAnsi="Avenir Next LT Pro"/>
              </w:rPr>
              <w:t>D</w:t>
            </w:r>
            <w:r w:rsidR="00893AC9" w:rsidRPr="0052168F">
              <w:rPr>
                <w:rFonts w:ascii="Avenir Next LT Pro" w:hAnsi="Avenir Next LT Pro"/>
              </w:rPr>
              <w:t xml:space="preserve">eze </w:t>
            </w:r>
            <w:r w:rsidR="004A1679" w:rsidRPr="0052168F">
              <w:rPr>
                <w:rFonts w:ascii="Avenir Next LT Pro" w:hAnsi="Avenir Next LT Pro"/>
              </w:rPr>
              <w:t>e</w:t>
            </w:r>
            <w:r w:rsidR="00893AC9" w:rsidRPr="0052168F">
              <w:rPr>
                <w:rFonts w:ascii="Avenir Next LT Pro" w:hAnsi="Avenir Next LT Pro"/>
              </w:rPr>
              <w:t xml:space="preserve">is is niet van toepassing </w:t>
            </w:r>
            <w:r w:rsidR="001D004E" w:rsidRPr="0052168F">
              <w:rPr>
                <w:rFonts w:ascii="Avenir Next LT Pro" w:hAnsi="Avenir Next LT Pro"/>
              </w:rPr>
              <w:t>indien er toch</w:t>
            </w:r>
            <w:r w:rsidR="00893AC9" w:rsidRPr="0052168F">
              <w:rPr>
                <w:rFonts w:ascii="Avenir Next LT Pro" w:hAnsi="Avenir Next LT Pro"/>
              </w:rPr>
              <w:t xml:space="preserve"> Oplaadobjecten </w:t>
            </w:r>
            <w:r w:rsidR="004A1679" w:rsidRPr="0052168F">
              <w:rPr>
                <w:rFonts w:ascii="Avenir Next LT Pro" w:hAnsi="Avenir Next LT Pro"/>
              </w:rPr>
              <w:t xml:space="preserve">op het moment van Overdracht (zie 1.1.10) niet geschikt </w:t>
            </w:r>
            <w:r w:rsidR="00323030" w:rsidRPr="0052168F">
              <w:rPr>
                <w:rFonts w:ascii="Avenir Next LT Pro" w:hAnsi="Avenir Next LT Pro"/>
              </w:rPr>
              <w:t xml:space="preserve">blijken te </w:t>
            </w:r>
            <w:r w:rsidR="004A1679" w:rsidRPr="0052168F">
              <w:rPr>
                <w:rFonts w:ascii="Avenir Next LT Pro" w:hAnsi="Avenir Next LT Pro"/>
              </w:rPr>
              <w:t xml:space="preserve">zijn voor </w:t>
            </w:r>
            <w:r w:rsidR="005C45DD" w:rsidRPr="0052168F">
              <w:rPr>
                <w:rFonts w:ascii="Avenir Next LT Pro" w:hAnsi="Avenir Next LT Pro"/>
              </w:rPr>
              <w:t>(</w:t>
            </w:r>
            <w:r w:rsidR="004A1679" w:rsidRPr="0052168F">
              <w:rPr>
                <w:rFonts w:ascii="Avenir Next LT Pro" w:hAnsi="Avenir Next LT Pro"/>
              </w:rPr>
              <w:t xml:space="preserve">een </w:t>
            </w:r>
            <w:r w:rsidRPr="0052168F">
              <w:rPr>
                <w:rFonts w:ascii="Avenir Next LT Pro" w:hAnsi="Avenir Next LT Pro"/>
              </w:rPr>
              <w:t>upgrade naar</w:t>
            </w:r>
            <w:r w:rsidR="005C45DD" w:rsidRPr="0052168F">
              <w:rPr>
                <w:rFonts w:ascii="Avenir Next LT Pro" w:hAnsi="Avenir Next LT Pro"/>
              </w:rPr>
              <w:t>)</w:t>
            </w:r>
            <w:r w:rsidRPr="0052168F">
              <w:rPr>
                <w:rFonts w:ascii="Avenir Next LT Pro" w:hAnsi="Avenir Next LT Pro"/>
              </w:rPr>
              <w:t xml:space="preserve"> OCPP 1.6 JSON.</w:t>
            </w:r>
          </w:p>
          <w:p w14:paraId="1E001114" w14:textId="33760607" w:rsidR="001C658D" w:rsidRPr="0052168F" w:rsidRDefault="001C658D" w:rsidP="00994397">
            <w:pPr>
              <w:spacing w:line="276" w:lineRule="auto"/>
              <w:ind w:right="-2"/>
              <w:rPr>
                <w:rFonts w:ascii="Avenir Next LT Pro" w:hAnsi="Avenir Next LT Pro"/>
              </w:rPr>
            </w:pPr>
          </w:p>
        </w:tc>
        <w:tc>
          <w:tcPr>
            <w:tcW w:w="1609" w:type="dxa"/>
            <w:tcBorders>
              <w:top w:val="single" w:sz="4" w:space="0" w:color="auto"/>
              <w:left w:val="single" w:sz="4" w:space="0" w:color="auto"/>
              <w:bottom w:val="single" w:sz="4" w:space="0" w:color="auto"/>
              <w:right w:val="single" w:sz="4" w:space="0" w:color="auto"/>
            </w:tcBorders>
          </w:tcPr>
          <w:p w14:paraId="039BF121" w14:textId="7B11F643" w:rsidR="00C66913" w:rsidRPr="0052168F" w:rsidRDefault="00C66913" w:rsidP="00994397">
            <w:pPr>
              <w:spacing w:line="276" w:lineRule="auto"/>
              <w:ind w:right="-2"/>
              <w:rPr>
                <w:rFonts w:ascii="Avenir Next LT Pro" w:hAnsi="Avenir Next LT Pro"/>
              </w:rPr>
            </w:pPr>
            <w:r w:rsidRPr="0052168F">
              <w:rPr>
                <w:rFonts w:ascii="Avenir Next LT Pro" w:hAnsi="Avenir Next LT Pro"/>
              </w:rPr>
              <w:t>Technische documentatie bij verificatie</w:t>
            </w:r>
          </w:p>
        </w:tc>
      </w:tr>
      <w:tr w:rsidR="00994397" w:rsidRPr="0052168F" w14:paraId="555643BC"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6E009DF9" w14:textId="26B9F5E5" w:rsidR="00C92205"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3.2.10</w:t>
            </w:r>
          </w:p>
        </w:tc>
        <w:tc>
          <w:tcPr>
            <w:tcW w:w="6801" w:type="dxa"/>
            <w:tcBorders>
              <w:top w:val="single" w:sz="4" w:space="0" w:color="auto"/>
              <w:left w:val="single" w:sz="4" w:space="0" w:color="auto"/>
              <w:bottom w:val="single" w:sz="4" w:space="0" w:color="auto"/>
              <w:right w:val="single" w:sz="4" w:space="0" w:color="auto"/>
            </w:tcBorders>
          </w:tcPr>
          <w:p w14:paraId="6695960C" w14:textId="77777777" w:rsidR="00C92205" w:rsidRPr="0052168F" w:rsidRDefault="00C92205"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In tegenstelling tot wat staat omschreven in de OCPP-specificatie, geldt het volgende: Indien er tijdens de start van een transactie tijdelijk geen verbinding is met het backoffice systeem, accepteert het Oplaadobject alle aangeboden </w:t>
            </w:r>
            <w:proofErr w:type="spellStart"/>
            <w:r w:rsidRPr="0052168F">
              <w:rPr>
                <w:rFonts w:ascii="Avenir Next LT Pro" w:hAnsi="Avenir Next LT Pro"/>
                <w:lang w:eastAsia="en-US"/>
              </w:rPr>
              <w:t>identifiers</w:t>
            </w:r>
            <w:proofErr w:type="spellEnd"/>
            <w:r w:rsidRPr="0052168F">
              <w:rPr>
                <w:rFonts w:ascii="Avenir Next LT Pro" w:hAnsi="Avenir Next LT Pro"/>
                <w:lang w:eastAsia="en-US"/>
              </w:rPr>
              <w:t>. Dit moet instelbaar zijn.</w:t>
            </w:r>
          </w:p>
          <w:p w14:paraId="28B940C9" w14:textId="4385297E" w:rsidR="00EB4F83" w:rsidRPr="0052168F" w:rsidRDefault="00EB4F83" w:rsidP="00994397">
            <w:pPr>
              <w:spacing w:line="276" w:lineRule="auto"/>
              <w:ind w:right="-2"/>
              <w:rPr>
                <w:rFonts w:ascii="Avenir Next LT Pro" w:hAnsi="Avenir Next LT Pro"/>
                <w:lang w:eastAsia="en-US"/>
              </w:rPr>
            </w:pPr>
          </w:p>
        </w:tc>
        <w:tc>
          <w:tcPr>
            <w:tcW w:w="1609" w:type="dxa"/>
            <w:tcBorders>
              <w:top w:val="single" w:sz="4" w:space="0" w:color="auto"/>
              <w:left w:val="single" w:sz="4" w:space="0" w:color="auto"/>
              <w:bottom w:val="single" w:sz="4" w:space="0" w:color="auto"/>
              <w:right w:val="single" w:sz="4" w:space="0" w:color="auto"/>
            </w:tcBorders>
          </w:tcPr>
          <w:p w14:paraId="65F72513" w14:textId="14A3AEAC" w:rsidR="00C92205" w:rsidRPr="0052168F" w:rsidRDefault="00C92205" w:rsidP="00994397">
            <w:pPr>
              <w:spacing w:line="276" w:lineRule="auto"/>
              <w:ind w:right="-2"/>
              <w:rPr>
                <w:rFonts w:ascii="Avenir Next LT Pro" w:hAnsi="Avenir Next LT Pro"/>
              </w:rPr>
            </w:pPr>
          </w:p>
        </w:tc>
      </w:tr>
      <w:tr w:rsidR="00FF0D73" w:rsidRPr="0052168F" w14:paraId="4C843D2D"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4E9E8F6F" w14:textId="5DBDA35D" w:rsidR="00C92205"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3.2.1</w:t>
            </w:r>
            <w:r w:rsidR="00697EC7" w:rsidRPr="0052168F">
              <w:rPr>
                <w:rFonts w:ascii="Avenir Next LT Pro" w:hAnsi="Avenir Next LT Pro"/>
                <w:lang w:eastAsia="en-US"/>
              </w:rPr>
              <w:t>1</w:t>
            </w:r>
          </w:p>
        </w:tc>
        <w:tc>
          <w:tcPr>
            <w:tcW w:w="6801" w:type="dxa"/>
            <w:tcBorders>
              <w:top w:val="single" w:sz="4" w:space="0" w:color="auto"/>
              <w:left w:val="single" w:sz="4" w:space="0" w:color="auto"/>
              <w:bottom w:val="single" w:sz="4" w:space="0" w:color="auto"/>
              <w:right w:val="single" w:sz="4" w:space="0" w:color="auto"/>
            </w:tcBorders>
          </w:tcPr>
          <w:p w14:paraId="64A29AA9" w14:textId="2AB6F1EB" w:rsidR="00C92205" w:rsidRPr="0052168F" w:rsidRDefault="00C92205"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De Oplaadobjecten en ICT-systemen worden op verzoek van de Concessiegever, door de Concessiehouder zonder additionele kosten voor Concessiegever binnen een redelijke termijn </w:t>
            </w:r>
            <w:r w:rsidR="006C3A5D" w:rsidRPr="0052168F">
              <w:rPr>
                <w:rFonts w:ascii="Avenir Next LT Pro" w:hAnsi="Avenir Next LT Pro"/>
                <w:lang w:eastAsia="en-US"/>
              </w:rPr>
              <w:t xml:space="preserve">en </w:t>
            </w:r>
            <w:r w:rsidRPr="0052168F">
              <w:rPr>
                <w:rFonts w:ascii="Avenir Next LT Pro" w:hAnsi="Avenir Next LT Pro"/>
                <w:lang w:eastAsia="en-US"/>
              </w:rPr>
              <w:t>in ieder geval 12 maanden na publicatie) aangepast aan toekomstige wijzigingen</w:t>
            </w:r>
            <w:r w:rsidR="00AB67A7" w:rsidRPr="0052168F">
              <w:rPr>
                <w:rFonts w:ascii="Avenir Next LT Pro" w:hAnsi="Avenir Next LT Pro"/>
                <w:lang w:eastAsia="en-US"/>
              </w:rPr>
              <w:t xml:space="preserve"> </w:t>
            </w:r>
            <w:r w:rsidRPr="0052168F">
              <w:rPr>
                <w:rFonts w:ascii="Avenir Next LT Pro" w:hAnsi="Avenir Next LT Pro"/>
                <w:lang w:eastAsia="en-US"/>
              </w:rPr>
              <w:t xml:space="preserve"> in:</w:t>
            </w:r>
          </w:p>
          <w:p w14:paraId="476B81BD" w14:textId="77777777" w:rsidR="00FF7A6B" w:rsidRPr="0052168F" w:rsidRDefault="00FF7A6B" w:rsidP="00994397">
            <w:pPr>
              <w:spacing w:line="276" w:lineRule="auto"/>
              <w:ind w:right="-2"/>
              <w:rPr>
                <w:rFonts w:ascii="Avenir Next LT Pro" w:hAnsi="Avenir Next LT Pro"/>
                <w:lang w:eastAsia="en-US"/>
              </w:rPr>
            </w:pPr>
          </w:p>
          <w:p w14:paraId="705D4C10" w14:textId="77777777" w:rsidR="00C92205" w:rsidRPr="0052168F" w:rsidRDefault="00C92205" w:rsidP="00BF25C4">
            <w:pPr>
              <w:pStyle w:val="Lijstalinea"/>
              <w:numPr>
                <w:ilvl w:val="0"/>
                <w:numId w:val="4"/>
              </w:numPr>
              <w:spacing w:line="276" w:lineRule="auto"/>
              <w:ind w:left="0" w:right="-2" w:firstLine="0"/>
              <w:rPr>
                <w:rFonts w:ascii="Avenir Next LT Pro" w:hAnsi="Avenir Next LT Pro"/>
                <w:lang w:eastAsia="en-US"/>
              </w:rPr>
            </w:pPr>
            <w:r w:rsidRPr="0052168F">
              <w:rPr>
                <w:rFonts w:ascii="Avenir Next LT Pro" w:hAnsi="Avenir Next LT Pro"/>
                <w:lang w:eastAsia="en-US"/>
              </w:rPr>
              <w:t>communicatieprotocol tussen Oplaadobject en managementsysteem (waaronder OCPP);</w:t>
            </w:r>
          </w:p>
          <w:p w14:paraId="4C61AF6A" w14:textId="77777777" w:rsidR="00C92205" w:rsidRPr="0052168F" w:rsidRDefault="00C92205" w:rsidP="00BF25C4">
            <w:pPr>
              <w:pStyle w:val="Lijstalinea"/>
              <w:numPr>
                <w:ilvl w:val="0"/>
                <w:numId w:val="4"/>
              </w:numPr>
              <w:spacing w:line="276" w:lineRule="auto"/>
              <w:ind w:left="0" w:right="-2" w:firstLine="0"/>
              <w:rPr>
                <w:rFonts w:ascii="Avenir Next LT Pro" w:hAnsi="Avenir Next LT Pro"/>
                <w:lang w:eastAsia="en-US"/>
              </w:rPr>
            </w:pPr>
            <w:r w:rsidRPr="0052168F">
              <w:rPr>
                <w:rFonts w:ascii="Avenir Next LT Pro" w:hAnsi="Avenir Next LT Pro"/>
                <w:lang w:eastAsia="en-US"/>
              </w:rPr>
              <w:t>communicatieprotocol tussen managementsysteem en andere systemen (waaronder OCPI);</w:t>
            </w:r>
          </w:p>
          <w:p w14:paraId="742043A0" w14:textId="24F0B837" w:rsidR="00C92205" w:rsidRPr="0052168F" w:rsidRDefault="00C92205" w:rsidP="00BF25C4">
            <w:pPr>
              <w:pStyle w:val="Lijstalinea"/>
              <w:numPr>
                <w:ilvl w:val="0"/>
                <w:numId w:val="4"/>
              </w:numPr>
              <w:spacing w:line="276" w:lineRule="auto"/>
              <w:ind w:left="0" w:right="-2" w:firstLine="0"/>
              <w:rPr>
                <w:rFonts w:ascii="Avenir Next LT Pro" w:hAnsi="Avenir Next LT Pro"/>
                <w:lang w:eastAsia="en-US"/>
              </w:rPr>
            </w:pPr>
            <w:r w:rsidRPr="0052168F">
              <w:rPr>
                <w:rFonts w:ascii="Avenir Next LT Pro" w:hAnsi="Avenir Next LT Pro"/>
                <w:lang w:eastAsia="en-US"/>
              </w:rPr>
              <w:t>communicatieprotocol Oplaadobject en auto ;</w:t>
            </w:r>
          </w:p>
          <w:p w14:paraId="14B39D48" w14:textId="6A41054F" w:rsidR="00C92205" w:rsidRPr="0052168F" w:rsidRDefault="00C92205" w:rsidP="00BF25C4">
            <w:pPr>
              <w:pStyle w:val="Lijstalinea"/>
              <w:numPr>
                <w:ilvl w:val="0"/>
                <w:numId w:val="4"/>
              </w:numPr>
              <w:spacing w:line="276" w:lineRule="auto"/>
              <w:ind w:left="0" w:right="-2" w:firstLine="0"/>
              <w:rPr>
                <w:rFonts w:ascii="Avenir Next LT Pro" w:hAnsi="Avenir Next LT Pro"/>
                <w:lang w:eastAsia="en-US"/>
              </w:rPr>
            </w:pPr>
            <w:r w:rsidRPr="0052168F">
              <w:rPr>
                <w:rFonts w:ascii="Avenir Next LT Pro" w:hAnsi="Avenir Next LT Pro"/>
                <w:lang w:eastAsia="en-US"/>
              </w:rPr>
              <w:t>interoperabiliteitsafspraken inzake EV-normen;</w:t>
            </w:r>
          </w:p>
          <w:p w14:paraId="5B75905F" w14:textId="0FC384FC" w:rsidR="00C92205" w:rsidRPr="0052168F" w:rsidRDefault="00C92205" w:rsidP="00BF25C4">
            <w:pPr>
              <w:pStyle w:val="Lijstalinea"/>
              <w:numPr>
                <w:ilvl w:val="0"/>
                <w:numId w:val="4"/>
              </w:numPr>
              <w:spacing w:line="276" w:lineRule="auto"/>
              <w:ind w:left="0" w:right="-2" w:firstLine="0"/>
              <w:rPr>
                <w:rFonts w:ascii="Avenir Next LT Pro" w:hAnsi="Avenir Next LT Pro"/>
                <w:lang w:eastAsia="en-US"/>
              </w:rPr>
            </w:pPr>
            <w:r w:rsidRPr="0052168F">
              <w:rPr>
                <w:rFonts w:ascii="Avenir Next LT Pro" w:hAnsi="Avenir Next LT Pro"/>
                <w:iCs/>
                <w:lang w:eastAsia="en-US"/>
              </w:rPr>
              <w:t>toekomstige wijzigingen in de gangbare identificatiemethode;</w:t>
            </w:r>
          </w:p>
          <w:p w14:paraId="6F6DB5E1" w14:textId="6EE82E3C" w:rsidR="00C92205" w:rsidRPr="0052168F" w:rsidRDefault="00C92205" w:rsidP="00BF25C4">
            <w:pPr>
              <w:pStyle w:val="Lijstalinea"/>
              <w:numPr>
                <w:ilvl w:val="0"/>
                <w:numId w:val="4"/>
              </w:numPr>
              <w:spacing w:line="276" w:lineRule="auto"/>
              <w:ind w:left="0" w:right="-2" w:firstLine="0"/>
              <w:rPr>
                <w:rFonts w:ascii="Avenir Next LT Pro" w:hAnsi="Avenir Next LT Pro"/>
                <w:lang w:eastAsia="en-US"/>
              </w:rPr>
            </w:pPr>
            <w:r w:rsidRPr="0052168F">
              <w:rPr>
                <w:rFonts w:ascii="Avenir Next LT Pro" w:hAnsi="Avenir Next LT Pro"/>
                <w:lang w:eastAsia="en-US"/>
              </w:rPr>
              <w:t>soft- en firmware</w:t>
            </w:r>
            <w:r w:rsidR="00AB67A7" w:rsidRPr="0052168F">
              <w:rPr>
                <w:rFonts w:ascii="Avenir Next LT Pro" w:hAnsi="Avenir Next LT Pro"/>
                <w:lang w:eastAsia="en-US"/>
              </w:rPr>
              <w:t>.</w:t>
            </w:r>
          </w:p>
          <w:p w14:paraId="5C42B5CC" w14:textId="77777777" w:rsidR="00AB67A7" w:rsidRPr="0052168F" w:rsidRDefault="00AB67A7" w:rsidP="00AB67A7">
            <w:pPr>
              <w:pStyle w:val="Lijstalinea"/>
              <w:spacing w:line="276" w:lineRule="auto"/>
              <w:ind w:left="0" w:right="-2"/>
              <w:rPr>
                <w:rFonts w:ascii="Avenir Next LT Pro" w:hAnsi="Avenir Next LT Pro"/>
                <w:lang w:eastAsia="en-US"/>
              </w:rPr>
            </w:pPr>
          </w:p>
          <w:p w14:paraId="7A0A0ED6" w14:textId="77777777" w:rsidR="00AB67A7" w:rsidRPr="0052168F" w:rsidRDefault="00AB67A7" w:rsidP="00AB67A7">
            <w:pPr>
              <w:pStyle w:val="Lijstalinea"/>
              <w:spacing w:line="276" w:lineRule="auto"/>
              <w:ind w:left="0" w:right="-2"/>
              <w:rPr>
                <w:rFonts w:ascii="Avenir Next LT Pro" w:hAnsi="Avenir Next LT Pro"/>
                <w:lang w:eastAsia="en-US"/>
              </w:rPr>
            </w:pPr>
            <w:r w:rsidRPr="0052168F">
              <w:rPr>
                <w:rFonts w:ascii="Avenir Next LT Pro" w:hAnsi="Avenir Next LT Pro"/>
                <w:lang w:eastAsia="en-US"/>
              </w:rPr>
              <w:t>Voor zover deze wijzigingen noodzakelijk zijn voor het blijvend voldoen aan het Programma van Eisen.</w:t>
            </w:r>
          </w:p>
          <w:p w14:paraId="33F1863E" w14:textId="1310327E" w:rsidR="00AB67A7" w:rsidRPr="0052168F" w:rsidRDefault="00AB67A7" w:rsidP="00AB67A7">
            <w:pPr>
              <w:pStyle w:val="Lijstalinea"/>
              <w:spacing w:line="276" w:lineRule="auto"/>
              <w:ind w:left="0" w:right="-2"/>
              <w:rPr>
                <w:rFonts w:ascii="Avenir Next LT Pro" w:hAnsi="Avenir Next LT Pro"/>
                <w:lang w:eastAsia="en-US"/>
              </w:rPr>
            </w:pPr>
          </w:p>
        </w:tc>
        <w:tc>
          <w:tcPr>
            <w:tcW w:w="1609" w:type="dxa"/>
            <w:tcBorders>
              <w:top w:val="single" w:sz="4" w:space="0" w:color="auto"/>
              <w:left w:val="single" w:sz="4" w:space="0" w:color="auto"/>
              <w:bottom w:val="single" w:sz="4" w:space="0" w:color="auto"/>
              <w:right w:val="single" w:sz="4" w:space="0" w:color="auto"/>
            </w:tcBorders>
          </w:tcPr>
          <w:p w14:paraId="53B7C819" w14:textId="77777777" w:rsidR="00C92205" w:rsidRPr="0052168F" w:rsidRDefault="00C92205" w:rsidP="00994397">
            <w:pPr>
              <w:spacing w:line="276" w:lineRule="auto"/>
              <w:ind w:right="-2"/>
              <w:rPr>
                <w:rFonts w:ascii="Avenir Next LT Pro" w:hAnsi="Avenir Next LT Pro"/>
              </w:rPr>
            </w:pPr>
          </w:p>
        </w:tc>
      </w:tr>
      <w:tr w:rsidR="00FF0D73" w:rsidRPr="0052168F" w14:paraId="11342C88"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6A91186F" w14:textId="29B7A058" w:rsidR="00C92205"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3.2.1</w:t>
            </w:r>
            <w:r w:rsidR="00697EC7" w:rsidRPr="0052168F">
              <w:rPr>
                <w:rFonts w:ascii="Avenir Next LT Pro" w:hAnsi="Avenir Next LT Pro"/>
                <w:lang w:eastAsia="en-US"/>
              </w:rPr>
              <w:t>2</w:t>
            </w:r>
          </w:p>
        </w:tc>
        <w:tc>
          <w:tcPr>
            <w:tcW w:w="6801" w:type="dxa"/>
            <w:tcBorders>
              <w:top w:val="single" w:sz="4" w:space="0" w:color="auto"/>
              <w:left w:val="single" w:sz="4" w:space="0" w:color="auto"/>
              <w:bottom w:val="single" w:sz="4" w:space="0" w:color="auto"/>
              <w:right w:val="single" w:sz="4" w:space="0" w:color="auto"/>
            </w:tcBorders>
          </w:tcPr>
          <w:p w14:paraId="480215EE" w14:textId="77777777" w:rsidR="00C92205" w:rsidRPr="0052168F" w:rsidRDefault="00C92205" w:rsidP="00994397">
            <w:pPr>
              <w:spacing w:line="276" w:lineRule="auto"/>
              <w:ind w:right="-2"/>
              <w:rPr>
                <w:rFonts w:ascii="Avenir Next LT Pro" w:hAnsi="Avenir Next LT Pro"/>
                <w:lang w:eastAsia="en-US"/>
              </w:rPr>
            </w:pPr>
            <w:r w:rsidRPr="0052168F">
              <w:rPr>
                <w:rFonts w:ascii="Avenir Next LT Pro" w:hAnsi="Avenir Next LT Pro"/>
                <w:lang w:eastAsia="en-US"/>
              </w:rPr>
              <w:t xml:space="preserve">De eventuele implementatie van een nieuwe technologie, functionaliteiten, software en/of hardware, zal nieuwe data en gegevens genereren. Hiervoor gelden dezelfde voorwaarden m.b.t. eigendom data. </w:t>
            </w:r>
          </w:p>
          <w:p w14:paraId="5B6342C6" w14:textId="267A9710" w:rsidR="00AB67A7" w:rsidRPr="0052168F" w:rsidRDefault="00AB67A7" w:rsidP="00994397">
            <w:pPr>
              <w:spacing w:line="276" w:lineRule="auto"/>
              <w:ind w:right="-2"/>
              <w:rPr>
                <w:rFonts w:ascii="Avenir Next LT Pro" w:hAnsi="Avenir Next LT Pro"/>
                <w:lang w:eastAsia="en-US"/>
              </w:rPr>
            </w:pPr>
          </w:p>
        </w:tc>
        <w:tc>
          <w:tcPr>
            <w:tcW w:w="1609" w:type="dxa"/>
            <w:tcBorders>
              <w:top w:val="single" w:sz="4" w:space="0" w:color="auto"/>
              <w:left w:val="single" w:sz="4" w:space="0" w:color="auto"/>
              <w:bottom w:val="single" w:sz="4" w:space="0" w:color="auto"/>
              <w:right w:val="single" w:sz="4" w:space="0" w:color="auto"/>
            </w:tcBorders>
          </w:tcPr>
          <w:p w14:paraId="0A0587B7" w14:textId="77777777" w:rsidR="00C92205" w:rsidRPr="0052168F" w:rsidRDefault="00C92205" w:rsidP="00994397">
            <w:pPr>
              <w:spacing w:line="276" w:lineRule="auto"/>
              <w:ind w:right="-2"/>
              <w:rPr>
                <w:rFonts w:ascii="Avenir Next LT Pro" w:hAnsi="Avenir Next LT Pro"/>
              </w:rPr>
            </w:pPr>
          </w:p>
        </w:tc>
      </w:tr>
      <w:tr w:rsidR="00FF0D73" w:rsidRPr="0052168F" w14:paraId="45323A9C"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256E2A03" w14:textId="02A882DC" w:rsidR="00C92205"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lastRenderedPageBreak/>
              <w:t>3.2.1</w:t>
            </w:r>
            <w:r w:rsidR="00697EC7" w:rsidRPr="0052168F">
              <w:rPr>
                <w:rFonts w:ascii="Avenir Next LT Pro" w:hAnsi="Avenir Next LT Pro"/>
                <w:lang w:eastAsia="en-US"/>
              </w:rPr>
              <w:t>3</w:t>
            </w:r>
          </w:p>
        </w:tc>
        <w:tc>
          <w:tcPr>
            <w:tcW w:w="6801" w:type="dxa"/>
            <w:tcBorders>
              <w:top w:val="single" w:sz="4" w:space="0" w:color="auto"/>
              <w:left w:val="single" w:sz="4" w:space="0" w:color="auto"/>
              <w:bottom w:val="single" w:sz="4" w:space="0" w:color="auto"/>
              <w:right w:val="single" w:sz="4" w:space="0" w:color="auto"/>
            </w:tcBorders>
          </w:tcPr>
          <w:p w14:paraId="25DECBB9" w14:textId="77777777" w:rsidR="00AB67A7" w:rsidRPr="0052168F" w:rsidRDefault="00C92205" w:rsidP="00994397">
            <w:pPr>
              <w:overflowPunct w:val="0"/>
              <w:autoSpaceDE w:val="0"/>
              <w:autoSpaceDN w:val="0"/>
              <w:adjustRightInd w:val="0"/>
              <w:spacing w:line="276" w:lineRule="auto"/>
              <w:ind w:right="-2"/>
              <w:contextualSpacing/>
              <w:rPr>
                <w:rFonts w:ascii="Avenir Next LT Pro" w:hAnsi="Avenir Next LT Pro" w:cs="Arial"/>
                <w:iCs/>
                <w:lang w:eastAsia="en-US"/>
              </w:rPr>
            </w:pPr>
            <w:r w:rsidRPr="0052168F">
              <w:rPr>
                <w:rFonts w:ascii="Avenir Next LT Pro" w:hAnsi="Avenir Next LT Pro" w:cs="Arial"/>
                <w:iCs/>
                <w:lang w:eastAsia="en-US"/>
              </w:rPr>
              <w:t xml:space="preserve">De Concessiehouder dient te beschikken over een managementsysteem waarin gegevens over de Oplaadobjecten, hun beschikbaarheid en verbruik geregistreerd worden. </w:t>
            </w:r>
          </w:p>
          <w:p w14:paraId="2634A40A" w14:textId="77777777" w:rsidR="00AB67A7" w:rsidRPr="0052168F" w:rsidRDefault="00AB67A7" w:rsidP="00994397">
            <w:pPr>
              <w:overflowPunct w:val="0"/>
              <w:autoSpaceDE w:val="0"/>
              <w:autoSpaceDN w:val="0"/>
              <w:adjustRightInd w:val="0"/>
              <w:spacing w:line="276" w:lineRule="auto"/>
              <w:ind w:right="-2"/>
              <w:contextualSpacing/>
              <w:rPr>
                <w:rFonts w:ascii="Avenir Next LT Pro" w:hAnsi="Avenir Next LT Pro" w:cs="Arial"/>
                <w:iCs/>
                <w:lang w:eastAsia="en-US"/>
              </w:rPr>
            </w:pPr>
          </w:p>
          <w:p w14:paraId="4802977E" w14:textId="77777777" w:rsidR="00C92205" w:rsidRPr="0052168F" w:rsidRDefault="00C92205" w:rsidP="00994397">
            <w:pPr>
              <w:overflowPunct w:val="0"/>
              <w:autoSpaceDE w:val="0"/>
              <w:autoSpaceDN w:val="0"/>
              <w:adjustRightInd w:val="0"/>
              <w:spacing w:line="276" w:lineRule="auto"/>
              <w:ind w:right="-2"/>
              <w:contextualSpacing/>
              <w:rPr>
                <w:rFonts w:ascii="Avenir Next LT Pro" w:hAnsi="Avenir Next LT Pro" w:cs="Arial"/>
                <w:iCs/>
                <w:lang w:eastAsia="en-US"/>
              </w:rPr>
            </w:pPr>
            <w:r w:rsidRPr="0052168F">
              <w:rPr>
                <w:rFonts w:ascii="Avenir Next LT Pro" w:hAnsi="Avenir Next LT Pro" w:cs="Arial"/>
                <w:iCs/>
                <w:lang w:eastAsia="en-US"/>
              </w:rPr>
              <w:t>De Concessiegever is eigenaar van de gegenereerde data, en het staat Concessiegever vrij – met inachtneming van wet- en regelgeving – deze data publiek te delen.</w:t>
            </w:r>
            <w:r w:rsidR="00460E90" w:rsidRPr="0052168F">
              <w:rPr>
                <w:rFonts w:ascii="Avenir Next LT Pro" w:hAnsi="Avenir Next LT Pro" w:cs="Arial"/>
                <w:iCs/>
                <w:lang w:eastAsia="en-US"/>
              </w:rPr>
              <w:t xml:space="preserve"> </w:t>
            </w:r>
          </w:p>
          <w:p w14:paraId="0E4E84BE" w14:textId="4C85E72D" w:rsidR="00AB67A7" w:rsidRPr="0052168F" w:rsidRDefault="00AB67A7" w:rsidP="00994397">
            <w:pPr>
              <w:overflowPunct w:val="0"/>
              <w:autoSpaceDE w:val="0"/>
              <w:autoSpaceDN w:val="0"/>
              <w:adjustRightInd w:val="0"/>
              <w:spacing w:line="276" w:lineRule="auto"/>
              <w:ind w:right="-2"/>
              <w:contextualSpacing/>
              <w:rPr>
                <w:rFonts w:ascii="Avenir Next LT Pro" w:hAnsi="Avenir Next LT Pro" w:cs="Arial"/>
                <w:iCs/>
                <w:lang w:eastAsia="en-US"/>
              </w:rPr>
            </w:pPr>
          </w:p>
        </w:tc>
        <w:tc>
          <w:tcPr>
            <w:tcW w:w="1609" w:type="dxa"/>
            <w:tcBorders>
              <w:top w:val="single" w:sz="4" w:space="0" w:color="auto"/>
              <w:left w:val="single" w:sz="4" w:space="0" w:color="auto"/>
              <w:bottom w:val="single" w:sz="4" w:space="0" w:color="auto"/>
              <w:right w:val="single" w:sz="4" w:space="0" w:color="auto"/>
            </w:tcBorders>
          </w:tcPr>
          <w:p w14:paraId="754723B8" w14:textId="0894DC44" w:rsidR="00C92205" w:rsidRPr="0052168F" w:rsidRDefault="00C92205" w:rsidP="00994397">
            <w:pPr>
              <w:spacing w:line="276" w:lineRule="auto"/>
              <w:ind w:right="-2"/>
              <w:rPr>
                <w:rFonts w:ascii="Avenir Next LT Pro" w:hAnsi="Avenir Next LT Pro"/>
                <w:lang w:eastAsia="en-US"/>
              </w:rPr>
            </w:pPr>
          </w:p>
        </w:tc>
      </w:tr>
      <w:tr w:rsidR="00FF0D73" w:rsidRPr="0052168F" w14:paraId="6536C4E9" w14:textId="77777777" w:rsidTr="00EF0340">
        <w:trPr>
          <w:trHeight w:val="362"/>
        </w:trPr>
        <w:tc>
          <w:tcPr>
            <w:tcW w:w="942" w:type="dxa"/>
            <w:tcBorders>
              <w:top w:val="single" w:sz="4" w:space="0" w:color="auto"/>
              <w:left w:val="single" w:sz="4" w:space="0" w:color="auto"/>
              <w:bottom w:val="single" w:sz="4" w:space="0" w:color="auto"/>
              <w:right w:val="single" w:sz="4" w:space="0" w:color="auto"/>
            </w:tcBorders>
          </w:tcPr>
          <w:p w14:paraId="7750B2FF" w14:textId="3D26D9B2" w:rsidR="00C92205"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3.2.1</w:t>
            </w:r>
            <w:r w:rsidR="00697EC7" w:rsidRPr="0052168F">
              <w:rPr>
                <w:rFonts w:ascii="Avenir Next LT Pro" w:hAnsi="Avenir Next LT Pro"/>
                <w:lang w:eastAsia="en-US"/>
              </w:rPr>
              <w:t>4</w:t>
            </w:r>
          </w:p>
        </w:tc>
        <w:tc>
          <w:tcPr>
            <w:tcW w:w="6801" w:type="dxa"/>
            <w:tcBorders>
              <w:top w:val="single" w:sz="4" w:space="0" w:color="auto"/>
              <w:left w:val="single" w:sz="4" w:space="0" w:color="auto"/>
              <w:bottom w:val="single" w:sz="4" w:space="0" w:color="auto"/>
              <w:right w:val="single" w:sz="4" w:space="0" w:color="auto"/>
            </w:tcBorders>
          </w:tcPr>
          <w:p w14:paraId="6DEFD17A" w14:textId="2EB6D560" w:rsidR="00C92205" w:rsidRPr="0052168F" w:rsidRDefault="00C92205" w:rsidP="00994397">
            <w:pPr>
              <w:spacing w:line="276" w:lineRule="auto"/>
              <w:ind w:right="-2"/>
              <w:rPr>
                <w:rFonts w:ascii="Avenir Next LT Pro" w:hAnsi="Avenir Next LT Pro"/>
              </w:rPr>
            </w:pPr>
            <w:r w:rsidRPr="0052168F">
              <w:rPr>
                <w:rFonts w:ascii="Avenir Next LT Pro" w:hAnsi="Avenir Next LT Pro"/>
              </w:rPr>
              <w:t xml:space="preserve">De data en managementrapportage wordt door Concessiehouder geleverd conform Bijlage </w:t>
            </w:r>
            <w:proofErr w:type="spellStart"/>
            <w:r w:rsidR="0007394F" w:rsidRPr="0052168F">
              <w:rPr>
                <w:rFonts w:ascii="Avenir Next LT Pro" w:hAnsi="Avenir Next LT Pro"/>
              </w:rPr>
              <w:t>PvE</w:t>
            </w:r>
            <w:proofErr w:type="spellEnd"/>
            <w:r w:rsidR="0007394F" w:rsidRPr="0052168F">
              <w:rPr>
                <w:rFonts w:ascii="Avenir Next LT Pro" w:hAnsi="Avenir Next LT Pro"/>
              </w:rPr>
              <w:t xml:space="preserve"> - I</w:t>
            </w:r>
            <w:r w:rsidRPr="0052168F">
              <w:rPr>
                <w:rFonts w:ascii="Avenir Next LT Pro" w:hAnsi="Avenir Next LT Pro"/>
              </w:rPr>
              <w:t xml:space="preserve"> Managementrapportage</w:t>
            </w:r>
            <w:r w:rsidR="0007394F" w:rsidRPr="0052168F">
              <w:rPr>
                <w:rFonts w:ascii="Avenir Next LT Pro" w:hAnsi="Avenir Next LT Pro"/>
              </w:rPr>
              <w:t>s</w:t>
            </w:r>
            <w:r w:rsidRPr="0052168F">
              <w:rPr>
                <w:rFonts w:ascii="Avenir Next LT Pro" w:hAnsi="Avenir Next LT Pro"/>
              </w:rPr>
              <w:t xml:space="preserve"> en </w:t>
            </w:r>
            <w:proofErr w:type="spellStart"/>
            <w:r w:rsidR="00460E90" w:rsidRPr="0052168F">
              <w:rPr>
                <w:rFonts w:ascii="Avenir Next LT Pro" w:hAnsi="Avenir Next LT Pro"/>
              </w:rPr>
              <w:t>PvE</w:t>
            </w:r>
            <w:proofErr w:type="spellEnd"/>
            <w:r w:rsidR="00460E90" w:rsidRPr="0052168F">
              <w:rPr>
                <w:rFonts w:ascii="Avenir Next LT Pro" w:hAnsi="Avenir Next LT Pro"/>
              </w:rPr>
              <w:t xml:space="preserve"> </w:t>
            </w:r>
            <w:r w:rsidR="00191FEE" w:rsidRPr="0052168F">
              <w:rPr>
                <w:rFonts w:ascii="Avenir Next LT Pro" w:hAnsi="Avenir Next LT Pro"/>
              </w:rPr>
              <w:t>–</w:t>
            </w:r>
            <w:r w:rsidR="00460E90" w:rsidRPr="0052168F">
              <w:rPr>
                <w:rFonts w:ascii="Avenir Next LT Pro" w:hAnsi="Avenir Next LT Pro"/>
              </w:rPr>
              <w:t xml:space="preserve"> II</w:t>
            </w:r>
            <w:r w:rsidR="00191FEE" w:rsidRPr="0052168F">
              <w:rPr>
                <w:rFonts w:ascii="Avenir Next LT Pro" w:hAnsi="Avenir Next LT Pro"/>
              </w:rPr>
              <w:t xml:space="preserve"> Datalevering.</w:t>
            </w:r>
          </w:p>
        </w:tc>
        <w:tc>
          <w:tcPr>
            <w:tcW w:w="1609" w:type="dxa"/>
            <w:tcBorders>
              <w:top w:val="single" w:sz="4" w:space="0" w:color="auto"/>
              <w:left w:val="single" w:sz="4" w:space="0" w:color="auto"/>
              <w:bottom w:val="single" w:sz="4" w:space="0" w:color="auto"/>
              <w:right w:val="single" w:sz="4" w:space="0" w:color="auto"/>
            </w:tcBorders>
          </w:tcPr>
          <w:p w14:paraId="24442471" w14:textId="458CF277" w:rsidR="00C92205" w:rsidRPr="0052168F" w:rsidRDefault="00C92205" w:rsidP="00994397">
            <w:pPr>
              <w:spacing w:line="276" w:lineRule="auto"/>
              <w:ind w:right="-2"/>
              <w:rPr>
                <w:rFonts w:ascii="Avenir Next LT Pro" w:hAnsi="Avenir Next LT Pro"/>
              </w:rPr>
            </w:pPr>
          </w:p>
        </w:tc>
      </w:tr>
    </w:tbl>
    <w:p w14:paraId="359E4066" w14:textId="13AA2AF2" w:rsidR="00F00DA2" w:rsidRPr="0052168F" w:rsidRDefault="00F00DA2" w:rsidP="00994397">
      <w:pPr>
        <w:spacing w:line="276" w:lineRule="auto"/>
        <w:ind w:right="-2"/>
        <w:rPr>
          <w:rFonts w:ascii="Avenir Next LT Pro" w:hAnsi="Avenir Next LT Pro"/>
          <w:b/>
          <w:sz w:val="24"/>
          <w:szCs w:val="24"/>
          <w:lang w:eastAsia="en-US"/>
        </w:rPr>
      </w:pPr>
    </w:p>
    <w:p w14:paraId="023E3E90" w14:textId="025D0070" w:rsidR="00EB4F83" w:rsidRPr="0052168F" w:rsidRDefault="00EB4F83" w:rsidP="00994397">
      <w:pPr>
        <w:spacing w:line="276" w:lineRule="auto"/>
        <w:ind w:right="-2"/>
        <w:rPr>
          <w:rFonts w:ascii="Avenir Next LT Pro" w:hAnsi="Avenir Next LT Pro"/>
          <w:b/>
          <w:sz w:val="24"/>
          <w:szCs w:val="24"/>
          <w:lang w:eastAsia="en-US"/>
        </w:rPr>
      </w:pPr>
    </w:p>
    <w:p w14:paraId="44E674D2" w14:textId="581C759B" w:rsidR="00FF7A6B" w:rsidRPr="0052168F" w:rsidRDefault="00FF7A6B" w:rsidP="00994397">
      <w:pPr>
        <w:spacing w:line="276" w:lineRule="auto"/>
        <w:ind w:right="-2"/>
        <w:rPr>
          <w:rFonts w:ascii="Avenir Next LT Pro" w:hAnsi="Avenir Next LT Pro"/>
          <w:b/>
          <w:sz w:val="24"/>
          <w:szCs w:val="24"/>
          <w:lang w:eastAsia="en-US"/>
        </w:rPr>
      </w:pPr>
    </w:p>
    <w:p w14:paraId="56D89991" w14:textId="77777777" w:rsidR="00FF7A6B" w:rsidRPr="0052168F" w:rsidRDefault="00FF7A6B" w:rsidP="00994397">
      <w:pPr>
        <w:spacing w:line="276" w:lineRule="auto"/>
        <w:ind w:right="-2"/>
        <w:rPr>
          <w:rFonts w:ascii="Avenir Next LT Pro" w:hAnsi="Avenir Next LT Pro"/>
          <w:b/>
          <w:sz w:val="24"/>
          <w:szCs w:val="24"/>
          <w:lang w:eastAsia="en-US"/>
        </w:rPr>
      </w:pPr>
    </w:p>
    <w:p w14:paraId="46A0E539" w14:textId="74F2904F" w:rsidR="004D6276" w:rsidRPr="0052168F" w:rsidRDefault="004D6276" w:rsidP="00994397">
      <w:pPr>
        <w:spacing w:line="276" w:lineRule="auto"/>
        <w:ind w:right="-2"/>
        <w:rPr>
          <w:rFonts w:ascii="Avenir Next LT Pro" w:hAnsi="Avenir Next LT Pro"/>
          <w:b/>
          <w:sz w:val="24"/>
          <w:szCs w:val="24"/>
          <w:lang w:eastAsia="en-US"/>
        </w:rPr>
      </w:pPr>
      <w:r w:rsidRPr="0052168F">
        <w:rPr>
          <w:rFonts w:ascii="Avenir Next LT Pro" w:hAnsi="Avenir Next LT Pro"/>
          <w:b/>
          <w:sz w:val="24"/>
          <w:szCs w:val="24"/>
          <w:lang w:eastAsia="en-US"/>
        </w:rPr>
        <w:t xml:space="preserve">Hoofdstuk </w:t>
      </w:r>
      <w:r w:rsidR="00AB67A7" w:rsidRPr="0052168F">
        <w:rPr>
          <w:rFonts w:ascii="Avenir Next LT Pro" w:hAnsi="Avenir Next LT Pro"/>
          <w:b/>
          <w:sz w:val="24"/>
          <w:szCs w:val="24"/>
          <w:lang w:eastAsia="en-US"/>
        </w:rPr>
        <w:t>4</w:t>
      </w:r>
      <w:r w:rsidRPr="0052168F">
        <w:rPr>
          <w:rFonts w:ascii="Avenir Next LT Pro" w:hAnsi="Avenir Next LT Pro"/>
          <w:b/>
          <w:sz w:val="24"/>
          <w:szCs w:val="24"/>
          <w:lang w:eastAsia="en-US"/>
        </w:rPr>
        <w:t>: Onderhoud</w:t>
      </w:r>
      <w:r w:rsidR="00FF7A6B" w:rsidRPr="0052168F">
        <w:rPr>
          <w:rFonts w:ascii="Avenir Next LT Pro" w:hAnsi="Avenir Next LT Pro"/>
          <w:b/>
          <w:sz w:val="24"/>
          <w:szCs w:val="24"/>
          <w:lang w:eastAsia="en-US"/>
        </w:rPr>
        <w:t xml:space="preserve">, </w:t>
      </w:r>
      <w:r w:rsidRPr="0052168F">
        <w:rPr>
          <w:rFonts w:ascii="Avenir Next LT Pro" w:hAnsi="Avenir Next LT Pro"/>
          <w:b/>
          <w:sz w:val="24"/>
          <w:szCs w:val="24"/>
          <w:lang w:eastAsia="en-US"/>
        </w:rPr>
        <w:t xml:space="preserve"> beheer</w:t>
      </w:r>
      <w:r w:rsidR="00FF7A6B" w:rsidRPr="0052168F">
        <w:rPr>
          <w:rFonts w:ascii="Avenir Next LT Pro" w:hAnsi="Avenir Next LT Pro"/>
          <w:b/>
          <w:sz w:val="24"/>
          <w:szCs w:val="24"/>
          <w:lang w:eastAsia="en-US"/>
        </w:rPr>
        <w:t xml:space="preserve"> en overdracht bij einde overeenkomst</w:t>
      </w:r>
    </w:p>
    <w:p w14:paraId="30BC5EC8" w14:textId="77777777" w:rsidR="00142F9C" w:rsidRPr="0052168F" w:rsidRDefault="00142F9C" w:rsidP="00994397">
      <w:pPr>
        <w:spacing w:line="276" w:lineRule="auto"/>
        <w:ind w:right="-2"/>
        <w:rPr>
          <w:rFonts w:ascii="Avenir Next LT Pro" w:hAnsi="Avenir Next LT Pro"/>
          <w:lang w:eastAsia="en-US"/>
        </w:rPr>
      </w:pPr>
    </w:p>
    <w:p w14:paraId="2C8466DD" w14:textId="362A3442" w:rsidR="00994397"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 xml:space="preserve">4.1 Onderhoud </w:t>
      </w:r>
      <w:r w:rsidR="00942EDF" w:rsidRPr="0052168F">
        <w:rPr>
          <w:rFonts w:ascii="Avenir Next LT Pro" w:hAnsi="Avenir Next LT Pro"/>
          <w:b/>
          <w:lang w:eastAsia="en-US"/>
        </w:rPr>
        <w:t>en</w:t>
      </w:r>
      <w:r w:rsidRPr="0052168F">
        <w:rPr>
          <w:rFonts w:ascii="Avenir Next LT Pro" w:hAnsi="Avenir Next LT Pro"/>
          <w:b/>
          <w:lang w:eastAsia="en-US"/>
        </w:rPr>
        <w:t xml:space="preserve"> beheer</w:t>
      </w:r>
    </w:p>
    <w:tbl>
      <w:tblPr>
        <w:tblW w:w="54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46"/>
        <w:gridCol w:w="6847"/>
        <w:gridCol w:w="1559"/>
      </w:tblGrid>
      <w:tr w:rsidR="00994397" w:rsidRPr="0052168F" w14:paraId="4287340B" w14:textId="77777777" w:rsidTr="00F00DA2">
        <w:trPr>
          <w:trHeight w:val="362"/>
        </w:trPr>
        <w:tc>
          <w:tcPr>
            <w:tcW w:w="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9CFF9" w14:textId="77777777" w:rsidR="004D6276" w:rsidRPr="0052168F" w:rsidRDefault="004D6276" w:rsidP="00994397">
            <w:pPr>
              <w:spacing w:line="276" w:lineRule="auto"/>
              <w:ind w:right="-2"/>
              <w:rPr>
                <w:rFonts w:ascii="Avenir Next LT Pro" w:hAnsi="Avenir Next LT Pro"/>
                <w:b/>
                <w:lang w:eastAsia="en-US"/>
              </w:rPr>
            </w:pPr>
            <w:proofErr w:type="spellStart"/>
            <w:r w:rsidRPr="0052168F">
              <w:rPr>
                <w:rFonts w:ascii="Avenir Next LT Pro" w:hAnsi="Avenir Next LT Pro"/>
                <w:b/>
                <w:lang w:eastAsia="en-US"/>
              </w:rPr>
              <w:t>Nr</w:t>
            </w:r>
            <w:proofErr w:type="spellEnd"/>
          </w:p>
        </w:tc>
        <w:tc>
          <w:tcPr>
            <w:tcW w:w="6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C561B"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Eis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600AB3"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Bewijsvoering</w:t>
            </w:r>
          </w:p>
        </w:tc>
      </w:tr>
      <w:tr w:rsidR="00994397" w:rsidRPr="0052168F" w14:paraId="4A842030" w14:textId="77777777" w:rsidTr="00F00DA2">
        <w:trPr>
          <w:trHeight w:val="362"/>
        </w:trPr>
        <w:tc>
          <w:tcPr>
            <w:tcW w:w="946" w:type="dxa"/>
            <w:tcBorders>
              <w:top w:val="single" w:sz="4" w:space="0" w:color="auto"/>
              <w:left w:val="single" w:sz="4" w:space="0" w:color="auto"/>
              <w:bottom w:val="single" w:sz="4" w:space="0" w:color="auto"/>
              <w:right w:val="single" w:sz="4" w:space="0" w:color="auto"/>
            </w:tcBorders>
            <w:shd w:val="clear" w:color="auto" w:fill="auto"/>
          </w:tcPr>
          <w:p w14:paraId="76FC359F" w14:textId="301A6AE9" w:rsidR="00467693"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4.1.1</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861052B" w14:textId="3C92982C" w:rsidR="00467693" w:rsidRPr="0052168F" w:rsidRDefault="00467693" w:rsidP="00994397">
            <w:pPr>
              <w:spacing w:line="276" w:lineRule="auto"/>
              <w:ind w:right="-2"/>
              <w:rPr>
                <w:rFonts w:ascii="Avenir Next LT Pro" w:hAnsi="Avenir Next LT Pro"/>
                <w:lang w:eastAsia="en-US"/>
              </w:rPr>
            </w:pPr>
            <w:r w:rsidRPr="0052168F">
              <w:rPr>
                <w:rFonts w:ascii="Avenir Next LT Pro" w:hAnsi="Avenir Next LT Pro"/>
                <w:lang w:eastAsia="en-US"/>
              </w:rPr>
              <w:t>Informatievoorziening en al het klantcontact verloopt in ten minste de Nederlandse taal.</w:t>
            </w:r>
            <w:r w:rsidR="0073179D" w:rsidRPr="0052168F">
              <w:rPr>
                <w:rFonts w:ascii="Avenir Next LT Pro" w:hAnsi="Avenir Next LT Pro"/>
                <w:lang w:eastAsia="en-US"/>
              </w:rPr>
              <w:t xml:space="preserve"> </w:t>
            </w:r>
            <w:r w:rsidR="0045117D" w:rsidRPr="0052168F">
              <w:rPr>
                <w:rFonts w:ascii="Avenir Next LT Pro" w:hAnsi="Avenir Next LT Pro"/>
                <w:lang w:eastAsia="en-US"/>
              </w:rPr>
              <w:t>Contact met de storingsdienst</w:t>
            </w:r>
            <w:r w:rsidR="000908BA" w:rsidRPr="0052168F">
              <w:rPr>
                <w:rFonts w:ascii="Avenir Next LT Pro" w:hAnsi="Avenir Next LT Pro"/>
                <w:lang w:eastAsia="en-US"/>
              </w:rPr>
              <w:t xml:space="preserve"> (</w:t>
            </w:r>
            <w:r w:rsidR="0045117D" w:rsidRPr="0052168F">
              <w:rPr>
                <w:rFonts w:ascii="Avenir Next LT Pro" w:hAnsi="Avenir Next LT Pro"/>
                <w:lang w:eastAsia="en-US"/>
              </w:rPr>
              <w:t>4.1.4)</w:t>
            </w:r>
            <w:r w:rsidR="00E32BB3" w:rsidRPr="0052168F">
              <w:rPr>
                <w:rFonts w:ascii="Avenir Next LT Pro" w:hAnsi="Avenir Next LT Pro"/>
                <w:lang w:eastAsia="en-US"/>
              </w:rPr>
              <w:t xml:space="preserve"> </w:t>
            </w:r>
            <w:r w:rsidR="000908BA" w:rsidRPr="0052168F">
              <w:rPr>
                <w:rFonts w:ascii="Avenir Next LT Pro" w:hAnsi="Avenir Next LT Pro"/>
                <w:lang w:eastAsia="en-US"/>
              </w:rPr>
              <w:t>kan bovendien ook in het Engels</w:t>
            </w:r>
            <w:r w:rsidR="0073179D" w:rsidRPr="0052168F">
              <w:rPr>
                <w:rFonts w:ascii="Avenir Next LT Pro" w:hAnsi="Avenir Next LT Pro"/>
                <w:lang w:eastAsia="en-US"/>
              </w:rPr>
              <w:t xml:space="preserve"> </w:t>
            </w:r>
            <w:r w:rsidR="0045117D" w:rsidRPr="0052168F">
              <w:rPr>
                <w:rFonts w:ascii="Avenir Next LT Pro" w:hAnsi="Avenir Next LT Pro"/>
                <w:lang w:eastAsia="en-US"/>
              </w:rPr>
              <w:t>verlopen.</w:t>
            </w:r>
          </w:p>
          <w:p w14:paraId="44A20441" w14:textId="6BDF80E7" w:rsidR="00AB67A7" w:rsidRPr="0052168F" w:rsidRDefault="00AB67A7" w:rsidP="00994397">
            <w:pPr>
              <w:spacing w:line="276" w:lineRule="auto"/>
              <w:ind w:right="-2"/>
              <w:rPr>
                <w:rFonts w:ascii="Avenir Next LT Pro" w:hAnsi="Avenir Next LT Pro"/>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8A163F" w14:textId="77777777" w:rsidR="00467693" w:rsidRPr="0052168F" w:rsidRDefault="00467693" w:rsidP="00994397">
            <w:pPr>
              <w:spacing w:line="276" w:lineRule="auto"/>
              <w:ind w:right="-2"/>
              <w:rPr>
                <w:rFonts w:ascii="Avenir Next LT Pro" w:hAnsi="Avenir Next LT Pro"/>
                <w:lang w:eastAsia="en-US"/>
              </w:rPr>
            </w:pPr>
          </w:p>
        </w:tc>
      </w:tr>
      <w:tr w:rsidR="00994397" w:rsidRPr="0052168F" w14:paraId="3759D5FE" w14:textId="77777777" w:rsidTr="00F00DA2">
        <w:trPr>
          <w:trHeight w:val="362"/>
        </w:trPr>
        <w:tc>
          <w:tcPr>
            <w:tcW w:w="946" w:type="dxa"/>
            <w:tcBorders>
              <w:top w:val="single" w:sz="4" w:space="0" w:color="auto"/>
              <w:left w:val="single" w:sz="4" w:space="0" w:color="auto"/>
              <w:bottom w:val="single" w:sz="4" w:space="0" w:color="auto"/>
              <w:right w:val="single" w:sz="4" w:space="0" w:color="auto"/>
            </w:tcBorders>
            <w:shd w:val="clear" w:color="auto" w:fill="auto"/>
          </w:tcPr>
          <w:p w14:paraId="57E45A9E" w14:textId="06E95953"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4.1.2</w:t>
            </w:r>
          </w:p>
        </w:tc>
        <w:tc>
          <w:tcPr>
            <w:tcW w:w="6846" w:type="dxa"/>
            <w:tcBorders>
              <w:top w:val="single" w:sz="4" w:space="0" w:color="auto"/>
              <w:left w:val="single" w:sz="4" w:space="0" w:color="auto"/>
              <w:bottom w:val="single" w:sz="4" w:space="0" w:color="auto"/>
              <w:right w:val="single" w:sz="4" w:space="0" w:color="auto"/>
            </w:tcBorders>
            <w:shd w:val="clear" w:color="auto" w:fill="auto"/>
            <w:hideMark/>
          </w:tcPr>
          <w:p w14:paraId="2FE11871" w14:textId="65AEF335" w:rsidR="00593963" w:rsidRPr="0052168F" w:rsidRDefault="00593963" w:rsidP="00994397">
            <w:pPr>
              <w:spacing w:line="276" w:lineRule="auto"/>
              <w:ind w:right="-2"/>
              <w:rPr>
                <w:rFonts w:ascii="Avenir Next LT Pro" w:hAnsi="Avenir Next LT Pro"/>
                <w:lang w:eastAsia="en-US"/>
              </w:rPr>
            </w:pPr>
            <w:r w:rsidRPr="0052168F">
              <w:rPr>
                <w:rFonts w:ascii="Avenir Next LT Pro" w:hAnsi="Avenir Next LT Pro"/>
                <w:lang w:eastAsia="en-US"/>
              </w:rPr>
              <w:t>De Concessiehouder verzorgt het preventief en correctief beheer en onderhoud van de Oplaadobjecten en bijbehorende ICT-systemen en van de laadlocatie, inclusief alle daartoe benodigde onderdelen zoals de flessenpaal, het verkeersbord en eventuele aanrijdbeveiliging en zorgt hiertoe voor een service- en onderhoudsorganisatie.</w:t>
            </w:r>
          </w:p>
          <w:p w14:paraId="03B529B3" w14:textId="77777777" w:rsidR="00CD601C" w:rsidRPr="0052168F" w:rsidRDefault="00CD601C" w:rsidP="00994397">
            <w:pPr>
              <w:spacing w:line="276" w:lineRule="auto"/>
              <w:ind w:right="-2"/>
              <w:rPr>
                <w:rFonts w:ascii="Avenir Next LT Pro" w:hAnsi="Avenir Next LT Pro"/>
                <w:lang w:eastAsia="en-US"/>
              </w:rPr>
            </w:pPr>
          </w:p>
          <w:p w14:paraId="6E754A52" w14:textId="3D102826" w:rsidR="00AB67A7" w:rsidRPr="0052168F" w:rsidRDefault="00AB67A7" w:rsidP="00994397">
            <w:pPr>
              <w:spacing w:line="276" w:lineRule="auto"/>
              <w:ind w:right="-2"/>
              <w:rPr>
                <w:rFonts w:ascii="Avenir Next LT Pro" w:hAnsi="Avenir Next LT Pro"/>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B10D59" w14:textId="77777777" w:rsidR="004D6276" w:rsidRPr="0052168F" w:rsidRDefault="004D6276" w:rsidP="00994397">
            <w:pPr>
              <w:spacing w:line="276" w:lineRule="auto"/>
              <w:ind w:right="-2"/>
              <w:rPr>
                <w:rFonts w:ascii="Avenir Next LT Pro" w:hAnsi="Avenir Next LT Pro"/>
                <w:lang w:eastAsia="en-US"/>
              </w:rPr>
            </w:pPr>
          </w:p>
        </w:tc>
      </w:tr>
      <w:tr w:rsidR="00994397" w:rsidRPr="0052168F" w14:paraId="38350128" w14:textId="77777777" w:rsidTr="00F00DA2">
        <w:trPr>
          <w:trHeight w:val="362"/>
        </w:trPr>
        <w:tc>
          <w:tcPr>
            <w:tcW w:w="946" w:type="dxa"/>
            <w:tcBorders>
              <w:top w:val="single" w:sz="4" w:space="0" w:color="auto"/>
              <w:left w:val="single" w:sz="4" w:space="0" w:color="auto"/>
              <w:bottom w:val="single" w:sz="4" w:space="0" w:color="auto"/>
              <w:right w:val="single" w:sz="4" w:space="0" w:color="auto"/>
            </w:tcBorders>
            <w:shd w:val="clear" w:color="auto" w:fill="auto"/>
          </w:tcPr>
          <w:p w14:paraId="0C732FC4" w14:textId="2B607418"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4.1.3</w:t>
            </w:r>
          </w:p>
        </w:tc>
        <w:tc>
          <w:tcPr>
            <w:tcW w:w="6846" w:type="dxa"/>
            <w:tcBorders>
              <w:top w:val="single" w:sz="4" w:space="0" w:color="auto"/>
              <w:left w:val="single" w:sz="4" w:space="0" w:color="auto"/>
              <w:bottom w:val="single" w:sz="4" w:space="0" w:color="auto"/>
              <w:right w:val="single" w:sz="4" w:space="0" w:color="auto"/>
            </w:tcBorders>
            <w:shd w:val="clear" w:color="auto" w:fill="auto"/>
            <w:hideMark/>
          </w:tcPr>
          <w:p w14:paraId="0BC3436E" w14:textId="580D6BA7" w:rsidR="004D6276" w:rsidRPr="0052168F" w:rsidRDefault="004D6276" w:rsidP="00994397">
            <w:pPr>
              <w:spacing w:line="276" w:lineRule="auto"/>
              <w:ind w:right="-2"/>
              <w:rPr>
                <w:rFonts w:ascii="Avenir Next LT Pro" w:hAnsi="Avenir Next LT Pro"/>
              </w:rPr>
            </w:pPr>
            <w:r w:rsidRPr="0052168F">
              <w:rPr>
                <w:rFonts w:ascii="Avenir Next LT Pro" w:hAnsi="Avenir Next LT Pro"/>
              </w:rPr>
              <w:t>Concessiehouder heeft een storingsdienst met gekwalificeerd personeel dat 24 uur per dag in ieder geval telefonisch beschikbaar is. Alle gevallen van storingen of onregelmatigheden worden uiterlijk de volgende werkdag verholpen, met uitzondering van storingen zoals benoemd in eisen</w:t>
            </w:r>
            <w:r w:rsidR="00E520BD" w:rsidRPr="0052168F">
              <w:rPr>
                <w:rFonts w:ascii="Avenir Next LT Pro" w:hAnsi="Avenir Next LT Pro"/>
              </w:rPr>
              <w:t xml:space="preserve"> 4.1.</w:t>
            </w:r>
            <w:r w:rsidR="00AB67A7" w:rsidRPr="0052168F">
              <w:rPr>
                <w:rFonts w:ascii="Avenir Next LT Pro" w:hAnsi="Avenir Next LT Pro"/>
              </w:rPr>
              <w:t xml:space="preserve">4 </w:t>
            </w:r>
            <w:r w:rsidRPr="0052168F">
              <w:rPr>
                <w:rFonts w:ascii="Avenir Next LT Pro" w:hAnsi="Avenir Next LT Pro"/>
              </w:rPr>
              <w:t xml:space="preserve">en </w:t>
            </w:r>
            <w:r w:rsidR="00E520BD" w:rsidRPr="0052168F">
              <w:rPr>
                <w:rFonts w:ascii="Avenir Next LT Pro" w:hAnsi="Avenir Next LT Pro"/>
              </w:rPr>
              <w:t>4.1.</w:t>
            </w:r>
            <w:r w:rsidR="00AB67A7" w:rsidRPr="0052168F">
              <w:rPr>
                <w:rFonts w:ascii="Avenir Next LT Pro" w:hAnsi="Avenir Next LT Pro"/>
              </w:rPr>
              <w:t>5</w:t>
            </w:r>
            <w:r w:rsidR="00E520BD" w:rsidRPr="0052168F">
              <w:rPr>
                <w:rFonts w:ascii="Avenir Next LT Pro" w:hAnsi="Avenir Next LT Pro"/>
              </w:rPr>
              <w:t xml:space="preserve"> </w:t>
            </w:r>
            <w:r w:rsidRPr="0052168F">
              <w:rPr>
                <w:rFonts w:ascii="Avenir Next LT Pro" w:hAnsi="Avenir Next LT Pro"/>
              </w:rPr>
              <w:t xml:space="preserve">van dit </w:t>
            </w:r>
            <w:proofErr w:type="spellStart"/>
            <w:r w:rsidRPr="0052168F">
              <w:rPr>
                <w:rFonts w:ascii="Avenir Next LT Pro" w:hAnsi="Avenir Next LT Pro"/>
              </w:rPr>
              <w:t>PvE</w:t>
            </w:r>
            <w:proofErr w:type="spellEnd"/>
            <w:r w:rsidRPr="0052168F">
              <w:rPr>
                <w:rFonts w:ascii="Avenir Next LT Pro" w:hAnsi="Avenir Next LT Pro"/>
              </w:rPr>
              <w:t>.</w:t>
            </w:r>
            <w:r w:rsidR="000B4F3A" w:rsidRPr="0052168F">
              <w:rPr>
                <w:rFonts w:ascii="Avenir Next LT Pro" w:hAnsi="Avenir Next LT Pro"/>
              </w:rPr>
              <w:t xml:space="preserve"> </w:t>
            </w:r>
          </w:p>
          <w:p w14:paraId="15E7C548" w14:textId="77777777" w:rsidR="00CD601C" w:rsidRPr="0052168F" w:rsidRDefault="00CD601C" w:rsidP="00994397">
            <w:pPr>
              <w:spacing w:line="276" w:lineRule="auto"/>
              <w:ind w:right="-2"/>
              <w:rPr>
                <w:rFonts w:ascii="Avenir Next LT Pro" w:hAnsi="Avenir Next LT Pro"/>
              </w:rPr>
            </w:pPr>
          </w:p>
          <w:p w14:paraId="39FC3869" w14:textId="69736A56" w:rsidR="00AB67A7" w:rsidRPr="0052168F" w:rsidRDefault="00AB67A7" w:rsidP="00994397">
            <w:pPr>
              <w:spacing w:line="276" w:lineRule="auto"/>
              <w:ind w:right="-2"/>
              <w:rPr>
                <w:rFonts w:ascii="Avenir Next LT Pro" w:hAnsi="Avenir Next LT Pro"/>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C0CF58E" w14:textId="77777777" w:rsidR="004D6276" w:rsidRPr="0052168F" w:rsidRDefault="004D6276" w:rsidP="00994397">
            <w:pPr>
              <w:spacing w:line="276" w:lineRule="auto"/>
              <w:ind w:right="-2"/>
              <w:rPr>
                <w:rFonts w:ascii="Avenir Next LT Pro" w:hAnsi="Avenir Next LT Pro"/>
                <w:lang w:eastAsia="en-US"/>
              </w:rPr>
            </w:pPr>
            <w:r w:rsidRPr="0052168F">
              <w:rPr>
                <w:rFonts w:ascii="Avenir Next LT Pro" w:hAnsi="Avenir Next LT Pro"/>
                <w:lang w:eastAsia="en-US"/>
              </w:rPr>
              <w:t>Management rapportage</w:t>
            </w:r>
          </w:p>
        </w:tc>
      </w:tr>
      <w:tr w:rsidR="00994397" w:rsidRPr="0052168F" w14:paraId="21B9BCDB" w14:textId="77777777" w:rsidTr="00F00DA2">
        <w:trPr>
          <w:trHeight w:val="362"/>
        </w:trPr>
        <w:tc>
          <w:tcPr>
            <w:tcW w:w="946" w:type="dxa"/>
            <w:tcBorders>
              <w:top w:val="single" w:sz="4" w:space="0" w:color="auto"/>
              <w:left w:val="single" w:sz="4" w:space="0" w:color="auto"/>
              <w:bottom w:val="single" w:sz="4" w:space="0" w:color="auto"/>
              <w:right w:val="single" w:sz="4" w:space="0" w:color="auto"/>
            </w:tcBorders>
            <w:shd w:val="clear" w:color="auto" w:fill="auto"/>
          </w:tcPr>
          <w:p w14:paraId="647A3AB0" w14:textId="792FA428"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4.1.4</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D529306" w14:textId="77777777" w:rsidR="004D6276" w:rsidRPr="0052168F" w:rsidRDefault="004D6276" w:rsidP="00994397">
            <w:pPr>
              <w:spacing w:line="276" w:lineRule="auto"/>
              <w:ind w:right="-2"/>
              <w:rPr>
                <w:rFonts w:ascii="Avenir Next LT Pro" w:hAnsi="Avenir Next LT Pro"/>
              </w:rPr>
            </w:pPr>
            <w:r w:rsidRPr="0052168F">
              <w:rPr>
                <w:rFonts w:ascii="Avenir Next LT Pro" w:hAnsi="Avenir Next LT Pro"/>
              </w:rPr>
              <w:t xml:space="preserve">De </w:t>
            </w:r>
            <w:r w:rsidR="000A7F44" w:rsidRPr="0052168F">
              <w:rPr>
                <w:rFonts w:ascii="Avenir Next LT Pro" w:hAnsi="Avenir Next LT Pro"/>
              </w:rPr>
              <w:t xml:space="preserve">E-rijder </w:t>
            </w:r>
            <w:r w:rsidRPr="0052168F">
              <w:rPr>
                <w:rFonts w:ascii="Avenir Next LT Pro" w:hAnsi="Avenir Next LT Pro"/>
              </w:rPr>
              <w:t>dient bij een storing of mankement te allen tijde direct via een telefonisch verzoek de laadtransactie te kunnen stoppen en zijn stekker te kunnen loskoppelen.</w:t>
            </w:r>
          </w:p>
          <w:p w14:paraId="402A6600" w14:textId="5CFE92CC" w:rsidR="00AB67A7" w:rsidRPr="0052168F" w:rsidRDefault="00AB67A7" w:rsidP="00994397">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7F5B4" w14:textId="206D23D0" w:rsidR="004D6276" w:rsidRPr="0052168F" w:rsidRDefault="004D6276" w:rsidP="00994397">
            <w:pPr>
              <w:spacing w:line="276" w:lineRule="auto"/>
              <w:ind w:right="-2"/>
              <w:rPr>
                <w:rFonts w:ascii="Avenir Next LT Pro" w:hAnsi="Avenir Next LT Pro"/>
                <w:lang w:eastAsia="en-US"/>
              </w:rPr>
            </w:pPr>
          </w:p>
        </w:tc>
      </w:tr>
      <w:tr w:rsidR="00994397" w:rsidRPr="0052168F" w14:paraId="7AFFA2B4" w14:textId="77777777" w:rsidTr="00F00DA2">
        <w:trPr>
          <w:trHeight w:val="362"/>
        </w:trPr>
        <w:tc>
          <w:tcPr>
            <w:tcW w:w="946" w:type="dxa"/>
            <w:tcBorders>
              <w:top w:val="single" w:sz="4" w:space="0" w:color="auto"/>
              <w:left w:val="single" w:sz="4" w:space="0" w:color="auto"/>
              <w:bottom w:val="single" w:sz="4" w:space="0" w:color="auto"/>
              <w:right w:val="single" w:sz="4" w:space="0" w:color="auto"/>
            </w:tcBorders>
            <w:shd w:val="clear" w:color="auto" w:fill="auto"/>
          </w:tcPr>
          <w:p w14:paraId="6D8ED574" w14:textId="497D6762"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4.1.5</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07423AE" w14:textId="0E65AD2A" w:rsidR="00101430" w:rsidRPr="0052168F" w:rsidRDefault="0094671C" w:rsidP="00994397">
            <w:pPr>
              <w:spacing w:line="276" w:lineRule="auto"/>
              <w:ind w:right="-2"/>
              <w:rPr>
                <w:rFonts w:ascii="Avenir Next LT Pro" w:hAnsi="Avenir Next LT Pro"/>
              </w:rPr>
            </w:pPr>
            <w:r w:rsidRPr="0052168F">
              <w:rPr>
                <w:rFonts w:ascii="Avenir Next LT Pro" w:hAnsi="Avenir Next LT Pro"/>
              </w:rPr>
              <w:t xml:space="preserve">Bij storingen waarbij een E-rijder zijn voertuig niet kan loskoppelen (indien niet aan eis 4.1.4. kan worden voldaan), dient Concessiehouder te zorgen dat de E-rijder binnen 2 uur na detectie of melding kan loskoppelen. </w:t>
            </w:r>
          </w:p>
          <w:p w14:paraId="6DB0CAB2" w14:textId="325CEF79" w:rsidR="00101430" w:rsidRPr="0052168F" w:rsidRDefault="00101430" w:rsidP="00994397">
            <w:pPr>
              <w:spacing w:line="276" w:lineRule="auto"/>
              <w:ind w:right="-2"/>
              <w:rPr>
                <w:rFonts w:ascii="Avenir Next LT Pro" w:hAnsi="Avenir Next LT Pro"/>
              </w:rPr>
            </w:pPr>
          </w:p>
          <w:p w14:paraId="325BC282" w14:textId="0541CEFF" w:rsidR="00101430" w:rsidRPr="0052168F" w:rsidRDefault="00101430" w:rsidP="00994397">
            <w:pPr>
              <w:spacing w:line="276" w:lineRule="auto"/>
              <w:ind w:right="-2"/>
              <w:rPr>
                <w:rFonts w:ascii="Avenir Next LT Pro" w:hAnsi="Avenir Next LT Pro"/>
              </w:rPr>
            </w:pPr>
            <w:r w:rsidRPr="0052168F">
              <w:rPr>
                <w:rFonts w:ascii="Avenir Next LT Pro" w:hAnsi="Avenir Next LT Pro"/>
              </w:rPr>
              <w:t xml:space="preserve">Bij storingen die een gevaar vormen voor de veiligheid dient Concessiehouder binnen 2 uur na detectie of melding de situatie veilig </w:t>
            </w:r>
            <w:r w:rsidRPr="0052168F">
              <w:rPr>
                <w:rFonts w:ascii="Avenir Next LT Pro" w:hAnsi="Avenir Next LT Pro"/>
              </w:rPr>
              <w:lastRenderedPageBreak/>
              <w:t>te hebben gesteld, met uitzondering van Oplaadobjecten op Texel, welke zo spoedig mogelijk en uiterlijk binnen 24 uur verholpen moeten zijn. Indien noodzakelijk, dient de betreffende netbeheerder direct na melding of constatering te worden geïnformeerd en/of ingeschakeld.</w:t>
            </w:r>
          </w:p>
          <w:p w14:paraId="1B9FB050" w14:textId="6C926AA2" w:rsidR="00AB67A7" w:rsidRPr="0052168F" w:rsidRDefault="00AB67A7" w:rsidP="00101430">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3BB990" w14:textId="77777777" w:rsidR="004D6276" w:rsidRPr="0052168F" w:rsidRDefault="004D6276" w:rsidP="00994397">
            <w:pPr>
              <w:spacing w:line="276" w:lineRule="auto"/>
              <w:ind w:right="-2"/>
              <w:rPr>
                <w:rFonts w:ascii="Avenir Next LT Pro" w:hAnsi="Avenir Next LT Pro"/>
                <w:lang w:eastAsia="en-US"/>
              </w:rPr>
            </w:pPr>
          </w:p>
          <w:p w14:paraId="064AB49D" w14:textId="77777777" w:rsidR="004D6276" w:rsidRPr="0052168F" w:rsidRDefault="004D6276" w:rsidP="00994397">
            <w:pPr>
              <w:spacing w:line="276" w:lineRule="auto"/>
              <w:ind w:right="-2"/>
              <w:rPr>
                <w:rFonts w:ascii="Avenir Next LT Pro" w:hAnsi="Avenir Next LT Pro"/>
                <w:lang w:eastAsia="en-US"/>
              </w:rPr>
            </w:pPr>
          </w:p>
        </w:tc>
      </w:tr>
      <w:tr w:rsidR="00994397" w:rsidRPr="0052168F" w14:paraId="1EC435C5" w14:textId="77777777" w:rsidTr="00F00DA2">
        <w:trPr>
          <w:trHeight w:val="362"/>
        </w:trPr>
        <w:tc>
          <w:tcPr>
            <w:tcW w:w="946" w:type="dxa"/>
            <w:tcBorders>
              <w:top w:val="single" w:sz="4" w:space="0" w:color="auto"/>
              <w:left w:val="single" w:sz="4" w:space="0" w:color="auto"/>
              <w:bottom w:val="single" w:sz="4" w:space="0" w:color="auto"/>
              <w:right w:val="single" w:sz="4" w:space="0" w:color="auto"/>
            </w:tcBorders>
            <w:shd w:val="clear" w:color="auto" w:fill="auto"/>
          </w:tcPr>
          <w:p w14:paraId="70E212B6" w14:textId="03F3AEE1" w:rsidR="000B4F3A"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4.1.6</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2EAD0D3F" w14:textId="3CF71416" w:rsidR="000B4F3A" w:rsidRPr="0052168F" w:rsidRDefault="000B4F3A" w:rsidP="00994397">
            <w:pPr>
              <w:spacing w:line="276" w:lineRule="auto"/>
              <w:ind w:right="-2"/>
              <w:rPr>
                <w:rFonts w:ascii="Avenir Next LT Pro" w:hAnsi="Avenir Next LT Pro"/>
              </w:rPr>
            </w:pPr>
            <w:r w:rsidRPr="0052168F">
              <w:rPr>
                <w:rFonts w:ascii="Avenir Next LT Pro" w:hAnsi="Avenir Next LT Pro"/>
              </w:rPr>
              <w:t>De storingsdienst biedt de melder een mogelijkheid om per e</w:t>
            </w:r>
            <w:r w:rsidR="00222EED" w:rsidRPr="0052168F">
              <w:rPr>
                <w:rFonts w:ascii="Avenir Next LT Pro" w:hAnsi="Avenir Next LT Pro"/>
              </w:rPr>
              <w:t>-</w:t>
            </w:r>
            <w:r w:rsidRPr="0052168F">
              <w:rPr>
                <w:rFonts w:ascii="Avenir Next LT Pro" w:hAnsi="Avenir Next LT Pro"/>
              </w:rPr>
              <w:t>mail</w:t>
            </w:r>
            <w:r w:rsidR="001636FB" w:rsidRPr="0052168F">
              <w:rPr>
                <w:rFonts w:ascii="Avenir Next LT Pro" w:hAnsi="Avenir Next LT Pro"/>
              </w:rPr>
              <w:t>, sms</w:t>
            </w:r>
            <w:r w:rsidRPr="0052168F">
              <w:rPr>
                <w:rFonts w:ascii="Avenir Next LT Pro" w:hAnsi="Avenir Next LT Pro"/>
              </w:rPr>
              <w:t xml:space="preserve"> of telefoon een terugkoppeling te ontvangen over </w:t>
            </w:r>
            <w:r w:rsidR="009D60AD" w:rsidRPr="0052168F">
              <w:rPr>
                <w:rFonts w:ascii="Avenir Next LT Pro" w:hAnsi="Avenir Next LT Pro"/>
              </w:rPr>
              <w:t>de oplossing van de storing.</w:t>
            </w:r>
          </w:p>
          <w:p w14:paraId="2BF4B319" w14:textId="53DF0AC5" w:rsidR="00AB67A7" w:rsidRPr="0052168F" w:rsidRDefault="00AB67A7" w:rsidP="00994397">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879DF9" w14:textId="77777777" w:rsidR="000B4F3A" w:rsidRPr="0052168F" w:rsidRDefault="000B4F3A" w:rsidP="00994397">
            <w:pPr>
              <w:spacing w:line="276" w:lineRule="auto"/>
              <w:ind w:right="-2"/>
              <w:rPr>
                <w:rFonts w:ascii="Avenir Next LT Pro" w:hAnsi="Avenir Next LT Pro"/>
                <w:lang w:eastAsia="en-US"/>
              </w:rPr>
            </w:pPr>
          </w:p>
        </w:tc>
      </w:tr>
      <w:tr w:rsidR="00994397" w:rsidRPr="0052168F" w14:paraId="7975A1F0" w14:textId="77777777" w:rsidTr="00F00DA2">
        <w:trPr>
          <w:trHeight w:val="362"/>
        </w:trPr>
        <w:tc>
          <w:tcPr>
            <w:tcW w:w="946" w:type="dxa"/>
            <w:tcBorders>
              <w:top w:val="single" w:sz="4" w:space="0" w:color="auto"/>
              <w:left w:val="single" w:sz="4" w:space="0" w:color="auto"/>
              <w:bottom w:val="single" w:sz="4" w:space="0" w:color="auto"/>
              <w:right w:val="single" w:sz="4" w:space="0" w:color="auto"/>
            </w:tcBorders>
            <w:shd w:val="clear" w:color="auto" w:fill="auto"/>
          </w:tcPr>
          <w:p w14:paraId="2767BFE5" w14:textId="41E1AF4A" w:rsidR="009D60AD"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4.1.7</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B3CDD47" w14:textId="571291B2" w:rsidR="00072B2D" w:rsidRPr="0052168F" w:rsidRDefault="009D60AD" w:rsidP="00994397">
            <w:pPr>
              <w:spacing w:line="276" w:lineRule="auto"/>
              <w:ind w:right="-2"/>
              <w:rPr>
                <w:rFonts w:ascii="Avenir Next LT Pro" w:hAnsi="Avenir Next LT Pro"/>
              </w:rPr>
            </w:pPr>
            <w:r w:rsidRPr="0052168F">
              <w:rPr>
                <w:rFonts w:ascii="Avenir Next LT Pro" w:hAnsi="Avenir Next LT Pro"/>
              </w:rPr>
              <w:t xml:space="preserve">Indien een storing niet binnen </w:t>
            </w:r>
            <w:r w:rsidR="00072B2D" w:rsidRPr="0052168F">
              <w:rPr>
                <w:rFonts w:ascii="Avenir Next LT Pro" w:hAnsi="Avenir Next LT Pro"/>
              </w:rPr>
              <w:t>1</w:t>
            </w:r>
            <w:r w:rsidRPr="0052168F">
              <w:rPr>
                <w:rFonts w:ascii="Avenir Next LT Pro" w:hAnsi="Avenir Next LT Pro"/>
              </w:rPr>
              <w:t xml:space="preserve"> </w:t>
            </w:r>
            <w:r w:rsidR="00072B2D" w:rsidRPr="0052168F">
              <w:rPr>
                <w:rFonts w:ascii="Avenir Next LT Pro" w:hAnsi="Avenir Next LT Pro"/>
              </w:rPr>
              <w:t>uur</w:t>
            </w:r>
            <w:r w:rsidRPr="0052168F">
              <w:rPr>
                <w:rFonts w:ascii="Avenir Next LT Pro" w:hAnsi="Avenir Next LT Pro"/>
              </w:rPr>
              <w:t xml:space="preserve"> kan worden verholpen wordt het buiten bedrijf zijn van het Oplaadobject </w:t>
            </w:r>
            <w:r w:rsidR="00072B2D" w:rsidRPr="0052168F">
              <w:rPr>
                <w:rFonts w:ascii="Avenir Next LT Pro" w:hAnsi="Avenir Next LT Pro"/>
              </w:rPr>
              <w:t xml:space="preserve"> vermeld in de dataleveringen zoals bepaald in 3.2.8.</w:t>
            </w:r>
          </w:p>
          <w:p w14:paraId="117F056F" w14:textId="77777777" w:rsidR="00072B2D" w:rsidRPr="0052168F" w:rsidRDefault="00072B2D" w:rsidP="00994397">
            <w:pPr>
              <w:spacing w:line="276" w:lineRule="auto"/>
              <w:ind w:right="-2"/>
              <w:rPr>
                <w:rFonts w:ascii="Avenir Next LT Pro" w:hAnsi="Avenir Next LT Pro"/>
              </w:rPr>
            </w:pPr>
          </w:p>
          <w:p w14:paraId="06C995C5" w14:textId="23EABBB2" w:rsidR="00072B2D" w:rsidRPr="0052168F" w:rsidRDefault="00072B2D" w:rsidP="00072B2D">
            <w:pPr>
              <w:spacing w:line="276" w:lineRule="auto"/>
              <w:ind w:right="-2"/>
              <w:rPr>
                <w:rFonts w:ascii="Avenir Next LT Pro" w:hAnsi="Avenir Next LT Pro"/>
              </w:rPr>
            </w:pPr>
            <w:r w:rsidRPr="0052168F">
              <w:rPr>
                <w:rFonts w:ascii="Avenir Next LT Pro" w:hAnsi="Avenir Next LT Pro"/>
              </w:rPr>
              <w:t>Indien een storing niet binnen 3 werkdagen kan worden verholpen wordt het buiten bedrijf zijn van het Oplaadobject de eerstvolgende werkdag vermeld op het Oplaadobject</w:t>
            </w:r>
          </w:p>
          <w:p w14:paraId="52397BAC" w14:textId="3FE1F005" w:rsidR="00AB67A7" w:rsidRPr="0052168F" w:rsidRDefault="00AB67A7" w:rsidP="00994397">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4A5A44" w14:textId="6E7C14DB" w:rsidR="009D60AD" w:rsidRPr="0052168F" w:rsidRDefault="00072B2D" w:rsidP="00994397">
            <w:pPr>
              <w:spacing w:line="276" w:lineRule="auto"/>
              <w:ind w:right="-2"/>
              <w:rPr>
                <w:rFonts w:ascii="Avenir Next LT Pro" w:hAnsi="Avenir Next LT Pro"/>
                <w:lang w:eastAsia="en-US"/>
              </w:rPr>
            </w:pPr>
            <w:r w:rsidRPr="0052168F">
              <w:rPr>
                <w:rFonts w:ascii="Avenir Next LT Pro" w:hAnsi="Avenir Next LT Pro"/>
                <w:lang w:eastAsia="en-US"/>
              </w:rPr>
              <w:t>Management</w:t>
            </w:r>
            <w:r w:rsidR="00F00DA2" w:rsidRPr="0052168F">
              <w:rPr>
                <w:rFonts w:ascii="Avenir Next LT Pro" w:hAnsi="Avenir Next LT Pro"/>
                <w:lang w:eastAsia="en-US"/>
              </w:rPr>
              <w:t xml:space="preserve"> </w:t>
            </w:r>
            <w:r w:rsidRPr="0052168F">
              <w:rPr>
                <w:rFonts w:ascii="Avenir Next LT Pro" w:hAnsi="Avenir Next LT Pro"/>
                <w:lang w:eastAsia="en-US"/>
              </w:rPr>
              <w:t>rapportag</w:t>
            </w:r>
            <w:r w:rsidR="00F00DA2" w:rsidRPr="0052168F">
              <w:rPr>
                <w:rFonts w:ascii="Avenir Next LT Pro" w:hAnsi="Avenir Next LT Pro"/>
                <w:lang w:eastAsia="en-US"/>
              </w:rPr>
              <w:t>e</w:t>
            </w:r>
          </w:p>
        </w:tc>
      </w:tr>
      <w:tr w:rsidR="00994397" w:rsidRPr="0052168F" w14:paraId="0D675D18" w14:textId="77777777" w:rsidTr="00F00DA2">
        <w:trPr>
          <w:trHeight w:val="362"/>
        </w:trPr>
        <w:tc>
          <w:tcPr>
            <w:tcW w:w="946" w:type="dxa"/>
            <w:tcBorders>
              <w:top w:val="single" w:sz="4" w:space="0" w:color="auto"/>
              <w:left w:val="single" w:sz="4" w:space="0" w:color="auto"/>
              <w:bottom w:val="single" w:sz="4" w:space="0" w:color="auto"/>
              <w:right w:val="single" w:sz="4" w:space="0" w:color="auto"/>
            </w:tcBorders>
            <w:shd w:val="clear" w:color="auto" w:fill="auto"/>
          </w:tcPr>
          <w:p w14:paraId="3C11D205" w14:textId="0249F93F"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4.1.8</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0FE547C1" w14:textId="540BCA70" w:rsidR="004A6799" w:rsidRPr="0052168F" w:rsidRDefault="00A84934" w:rsidP="004A6799">
            <w:pPr>
              <w:spacing w:line="276" w:lineRule="auto"/>
              <w:ind w:right="-2"/>
              <w:rPr>
                <w:rFonts w:ascii="Avenir Next LT Pro" w:hAnsi="Avenir Next LT Pro"/>
              </w:rPr>
            </w:pPr>
            <w:r w:rsidRPr="0052168F">
              <w:rPr>
                <w:rFonts w:ascii="Avenir Next LT Pro" w:hAnsi="Avenir Next LT Pro"/>
              </w:rPr>
              <w:t xml:space="preserve">Reiniging van het Oplaadobject vindt plaats door Concessiehouder binnen </w:t>
            </w:r>
            <w:r w:rsidR="002B19CB" w:rsidRPr="0052168F">
              <w:rPr>
                <w:rFonts w:ascii="Avenir Next LT Pro" w:hAnsi="Avenir Next LT Pro"/>
              </w:rPr>
              <w:t xml:space="preserve">5 </w:t>
            </w:r>
            <w:r w:rsidRPr="0052168F">
              <w:rPr>
                <w:rFonts w:ascii="Avenir Next LT Pro" w:hAnsi="Avenir Next LT Pro"/>
              </w:rPr>
              <w:t>werkdagen na melding van bijvoorbeeld graffiti of overige verontreiniging</w:t>
            </w:r>
            <w:r w:rsidR="004B02E8" w:rsidRPr="0052168F">
              <w:rPr>
                <w:rFonts w:ascii="Avenir Next LT Pro" w:hAnsi="Avenir Next LT Pro"/>
              </w:rPr>
              <w:t xml:space="preserve">. </w:t>
            </w:r>
          </w:p>
          <w:p w14:paraId="5AC8E745" w14:textId="77777777" w:rsidR="001C16D2" w:rsidRPr="0052168F" w:rsidRDefault="001C16D2" w:rsidP="00994397">
            <w:pPr>
              <w:spacing w:line="276" w:lineRule="auto"/>
              <w:ind w:right="-2"/>
              <w:rPr>
                <w:rFonts w:ascii="Avenir Next LT Pro" w:hAnsi="Avenir Next LT Pro"/>
              </w:rPr>
            </w:pPr>
          </w:p>
          <w:p w14:paraId="158A6E2E" w14:textId="0A0FB30D" w:rsidR="001C16D2" w:rsidRPr="0052168F" w:rsidRDefault="004B02E8" w:rsidP="00994397">
            <w:pPr>
              <w:spacing w:line="276" w:lineRule="auto"/>
              <w:ind w:right="-2"/>
              <w:rPr>
                <w:rFonts w:ascii="Avenir Next LT Pro" w:hAnsi="Avenir Next LT Pro"/>
              </w:rPr>
            </w:pPr>
            <w:r w:rsidRPr="0052168F">
              <w:rPr>
                <w:rFonts w:ascii="Avenir Next LT Pro" w:hAnsi="Avenir Next LT Pro"/>
              </w:rPr>
              <w:t>B</w:t>
            </w:r>
            <w:r w:rsidR="00A84934" w:rsidRPr="0052168F">
              <w:rPr>
                <w:rFonts w:ascii="Avenir Next LT Pro" w:hAnsi="Avenir Next LT Pro"/>
              </w:rPr>
              <w:t xml:space="preserve">ij beschadiging van de inrichting van het parkeervak bijvoorbeeld vanwege aanrijding of vandalisme wordt de inrichting tevens binnen </w:t>
            </w:r>
            <w:r w:rsidRPr="0052168F">
              <w:rPr>
                <w:rFonts w:ascii="Avenir Next LT Pro" w:hAnsi="Avenir Next LT Pro"/>
              </w:rPr>
              <w:t>5</w:t>
            </w:r>
            <w:r w:rsidR="002B19CB" w:rsidRPr="0052168F">
              <w:rPr>
                <w:rFonts w:ascii="Avenir Next LT Pro" w:hAnsi="Avenir Next LT Pro"/>
              </w:rPr>
              <w:t xml:space="preserve"> </w:t>
            </w:r>
            <w:r w:rsidR="00A84934" w:rsidRPr="0052168F">
              <w:rPr>
                <w:rFonts w:ascii="Avenir Next LT Pro" w:hAnsi="Avenir Next LT Pro"/>
              </w:rPr>
              <w:t>werkdagen na melding hersteld.</w:t>
            </w:r>
            <w:r w:rsidR="001C16D2" w:rsidRPr="0052168F">
              <w:rPr>
                <w:rFonts w:ascii="Avenir Next LT Pro" w:hAnsi="Avenir Next LT Pro"/>
              </w:rPr>
              <w:t xml:space="preserve"> </w:t>
            </w:r>
            <w:r w:rsidR="004A6799" w:rsidRPr="0052168F">
              <w:rPr>
                <w:rFonts w:ascii="Avenir Next LT Pro" w:hAnsi="Avenir Next LT Pro"/>
              </w:rPr>
              <w:t>Voor zover door beschadiging of verontreiniging</w:t>
            </w:r>
            <w:r w:rsidR="00324476" w:rsidRPr="0052168F">
              <w:rPr>
                <w:rFonts w:ascii="Avenir Next LT Pro" w:hAnsi="Avenir Next LT Pro"/>
              </w:rPr>
              <w:t xml:space="preserve"> van de inrichting van het parkeervak</w:t>
            </w:r>
            <w:r w:rsidR="004A6799" w:rsidRPr="0052168F">
              <w:rPr>
                <w:rFonts w:ascii="Avenir Next LT Pro" w:hAnsi="Avenir Next LT Pro"/>
              </w:rPr>
              <w:t xml:space="preserve"> een onveilige situatie is ontstaan wordt dit </w:t>
            </w:r>
            <w:r w:rsidR="00324476" w:rsidRPr="0052168F">
              <w:rPr>
                <w:rFonts w:ascii="Avenir Next LT Pro" w:hAnsi="Avenir Next LT Pro"/>
              </w:rPr>
              <w:t xml:space="preserve">zo snel mogelijk </w:t>
            </w:r>
            <w:r w:rsidR="008D6AAB" w:rsidRPr="0052168F">
              <w:rPr>
                <w:rFonts w:ascii="Avenir Next LT Pro" w:hAnsi="Avenir Next LT Pro"/>
              </w:rPr>
              <w:t xml:space="preserve">en uiterlijk </w:t>
            </w:r>
            <w:r w:rsidR="004A6799" w:rsidRPr="0052168F">
              <w:rPr>
                <w:rFonts w:ascii="Avenir Next LT Pro" w:hAnsi="Avenir Next LT Pro"/>
              </w:rPr>
              <w:t>binnen 3 werkdagen hersteld.</w:t>
            </w:r>
          </w:p>
          <w:p w14:paraId="12B2E2C2" w14:textId="7A7902AA" w:rsidR="00AB67A7" w:rsidRPr="0052168F" w:rsidRDefault="00AB67A7" w:rsidP="004A6799">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B1F741" w14:textId="77777777" w:rsidR="004D6276" w:rsidRPr="0052168F" w:rsidRDefault="004D6276" w:rsidP="00994397">
            <w:pPr>
              <w:spacing w:line="276" w:lineRule="auto"/>
              <w:ind w:right="-2"/>
              <w:rPr>
                <w:rFonts w:ascii="Avenir Next LT Pro" w:hAnsi="Avenir Next LT Pro"/>
                <w:lang w:eastAsia="en-US"/>
              </w:rPr>
            </w:pPr>
          </w:p>
        </w:tc>
      </w:tr>
      <w:tr w:rsidR="00994397" w:rsidRPr="0052168F" w14:paraId="3CDF1200" w14:textId="77777777" w:rsidTr="00F00DA2">
        <w:trPr>
          <w:trHeight w:val="761"/>
        </w:trPr>
        <w:tc>
          <w:tcPr>
            <w:tcW w:w="946" w:type="dxa"/>
            <w:tcBorders>
              <w:top w:val="single" w:sz="4" w:space="0" w:color="auto"/>
              <w:left w:val="single" w:sz="4" w:space="0" w:color="auto"/>
              <w:bottom w:val="single" w:sz="4" w:space="0" w:color="auto"/>
              <w:right w:val="single" w:sz="4" w:space="0" w:color="auto"/>
            </w:tcBorders>
            <w:shd w:val="clear" w:color="auto" w:fill="auto"/>
          </w:tcPr>
          <w:p w14:paraId="516B2B86" w14:textId="3335097B"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4.1.9</w:t>
            </w:r>
          </w:p>
        </w:tc>
        <w:tc>
          <w:tcPr>
            <w:tcW w:w="6846" w:type="dxa"/>
            <w:tcBorders>
              <w:top w:val="single" w:sz="4" w:space="0" w:color="auto"/>
              <w:left w:val="single" w:sz="4" w:space="0" w:color="auto"/>
              <w:bottom w:val="single" w:sz="4" w:space="0" w:color="auto"/>
              <w:right w:val="single" w:sz="4" w:space="0" w:color="auto"/>
            </w:tcBorders>
            <w:shd w:val="clear" w:color="auto" w:fill="auto"/>
            <w:hideMark/>
          </w:tcPr>
          <w:p w14:paraId="5DB623AD" w14:textId="3FEEBDAA" w:rsidR="004D6276" w:rsidRPr="0052168F" w:rsidRDefault="004D6276" w:rsidP="00994397">
            <w:pPr>
              <w:spacing w:line="276" w:lineRule="auto"/>
              <w:ind w:right="-2"/>
              <w:rPr>
                <w:rFonts w:ascii="Avenir Next LT Pro" w:hAnsi="Avenir Next LT Pro"/>
              </w:rPr>
            </w:pPr>
            <w:r w:rsidRPr="0052168F">
              <w:rPr>
                <w:rFonts w:ascii="Avenir Next LT Pro" w:hAnsi="Avenir Next LT Pro"/>
              </w:rPr>
              <w:t>De beschikbaarheid van het Oplaadobject is ten minste 99% per maand. Voor het berekenen van de beschikbaarheid van het Oplaadobject worden perioden waar</w:t>
            </w:r>
            <w:r w:rsidR="000D15CA" w:rsidRPr="0052168F">
              <w:rPr>
                <w:rFonts w:ascii="Avenir Next LT Pro" w:hAnsi="Avenir Next LT Pro"/>
              </w:rPr>
              <w:t xml:space="preserve">in </w:t>
            </w:r>
            <w:r w:rsidRPr="0052168F">
              <w:rPr>
                <w:rFonts w:ascii="Avenir Next LT Pro" w:hAnsi="Avenir Next LT Pro"/>
              </w:rPr>
              <w:t>ernstige beschadigingen door oorzaken van buitenaf</w:t>
            </w:r>
            <w:r w:rsidR="00F950B0" w:rsidRPr="0052168F">
              <w:rPr>
                <w:rFonts w:ascii="Avenir Next LT Pro" w:hAnsi="Avenir Next LT Pro"/>
              </w:rPr>
              <w:t xml:space="preserve"> die</w:t>
            </w:r>
            <w:r w:rsidRPr="0052168F">
              <w:rPr>
                <w:rFonts w:ascii="Avenir Next LT Pro" w:hAnsi="Avenir Next LT Pro"/>
              </w:rPr>
              <w:t xml:space="preserve"> verantwoordelijk zijn voor het wegvallen ervan niet meegenomen. De werkelijke beschikbaarheid</w:t>
            </w:r>
            <w:r w:rsidR="008F0712" w:rsidRPr="0052168F">
              <w:rPr>
                <w:rFonts w:ascii="Avenir Next LT Pro" w:hAnsi="Avenir Next LT Pro"/>
              </w:rPr>
              <w:t xml:space="preserve"> is</w:t>
            </w:r>
            <w:r w:rsidRPr="0052168F">
              <w:rPr>
                <w:rFonts w:ascii="Avenir Next LT Pro" w:hAnsi="Avenir Next LT Pro"/>
              </w:rPr>
              <w:t xml:space="preserve"> inzichtelijk voor de Concessiegever. </w:t>
            </w:r>
          </w:p>
          <w:p w14:paraId="36DE5DFC" w14:textId="77777777" w:rsidR="00F00DA2" w:rsidRPr="0052168F" w:rsidRDefault="00F00DA2" w:rsidP="00994397">
            <w:pPr>
              <w:spacing w:line="276" w:lineRule="auto"/>
              <w:ind w:right="-2"/>
              <w:rPr>
                <w:rFonts w:ascii="Avenir Next LT Pro" w:hAnsi="Avenir Next LT Pro"/>
              </w:rPr>
            </w:pPr>
          </w:p>
          <w:p w14:paraId="17718A4D" w14:textId="2C5BED94" w:rsidR="00AB67A7" w:rsidRPr="0052168F" w:rsidRDefault="00AB67A7" w:rsidP="00994397">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9D35E8C" w14:textId="77777777" w:rsidR="004D6276" w:rsidRPr="0052168F" w:rsidRDefault="004D6276" w:rsidP="00994397">
            <w:pPr>
              <w:spacing w:line="276" w:lineRule="auto"/>
              <w:ind w:right="-2"/>
              <w:rPr>
                <w:rFonts w:ascii="Avenir Next LT Pro" w:hAnsi="Avenir Next LT Pro"/>
                <w:lang w:eastAsia="en-US"/>
              </w:rPr>
            </w:pPr>
            <w:r w:rsidRPr="0052168F">
              <w:rPr>
                <w:rFonts w:ascii="Avenir Next LT Pro" w:hAnsi="Avenir Next LT Pro"/>
                <w:lang w:eastAsia="en-US"/>
              </w:rPr>
              <w:t>Management rapportage</w:t>
            </w:r>
          </w:p>
        </w:tc>
      </w:tr>
      <w:tr w:rsidR="00994397" w:rsidRPr="0052168F" w14:paraId="520C775C" w14:textId="77777777" w:rsidTr="00F00DA2">
        <w:trPr>
          <w:trHeight w:val="362"/>
        </w:trPr>
        <w:tc>
          <w:tcPr>
            <w:tcW w:w="946" w:type="dxa"/>
            <w:tcBorders>
              <w:top w:val="single" w:sz="4" w:space="0" w:color="auto"/>
              <w:left w:val="single" w:sz="4" w:space="0" w:color="auto"/>
              <w:bottom w:val="single" w:sz="4" w:space="0" w:color="auto"/>
              <w:right w:val="single" w:sz="4" w:space="0" w:color="auto"/>
            </w:tcBorders>
            <w:shd w:val="clear" w:color="auto" w:fill="auto"/>
          </w:tcPr>
          <w:p w14:paraId="54C26EA1" w14:textId="135DFE98" w:rsidR="006C391B"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4.1.10</w:t>
            </w:r>
          </w:p>
        </w:tc>
        <w:tc>
          <w:tcPr>
            <w:tcW w:w="6846" w:type="dxa"/>
            <w:tcBorders>
              <w:top w:val="single" w:sz="4" w:space="0" w:color="auto"/>
              <w:left w:val="single" w:sz="4" w:space="0" w:color="auto"/>
              <w:bottom w:val="single" w:sz="4" w:space="0" w:color="auto"/>
              <w:right w:val="single" w:sz="4" w:space="0" w:color="auto"/>
            </w:tcBorders>
            <w:shd w:val="clear" w:color="auto" w:fill="auto"/>
            <w:hideMark/>
          </w:tcPr>
          <w:p w14:paraId="63D28B17" w14:textId="1B8E7878" w:rsidR="006C391B" w:rsidRPr="0052168F" w:rsidRDefault="006C391B" w:rsidP="00994397">
            <w:pPr>
              <w:spacing w:line="276" w:lineRule="auto"/>
              <w:ind w:right="-2"/>
              <w:rPr>
                <w:rFonts w:ascii="Avenir Next LT Pro" w:hAnsi="Avenir Next LT Pro"/>
              </w:rPr>
            </w:pPr>
            <w:r w:rsidRPr="0052168F">
              <w:rPr>
                <w:rFonts w:ascii="Avenir Next LT Pro" w:hAnsi="Avenir Next LT Pro"/>
                <w:lang w:eastAsia="en-US"/>
              </w:rPr>
              <w:t>De dataverbinding is minimaal 99% per maand per Oplaadobject beschikbaar. Voor het berekenen van de beschikbaarheid van de dataverbinding worden alleen perioden waarin ernstige beschadigingen door oorzaken van buitenaf verantwoordelijk zijn voor het wegvallen ervan niet meegenomen.</w:t>
            </w:r>
            <w:r w:rsidRPr="0052168F">
              <w:rPr>
                <w:rFonts w:ascii="Avenir Next LT Pro" w:hAnsi="Avenir Next LT Pro"/>
              </w:rPr>
              <w:t xml:space="preserve"> De werkelijke beschikbaarheid is inzichtelijk voor de Concessiegever.</w:t>
            </w:r>
          </w:p>
          <w:p w14:paraId="43B04D10" w14:textId="77777777" w:rsidR="00F00DA2" w:rsidRPr="0052168F" w:rsidRDefault="00F00DA2" w:rsidP="00994397">
            <w:pPr>
              <w:spacing w:line="276" w:lineRule="auto"/>
              <w:ind w:right="-2"/>
              <w:rPr>
                <w:rFonts w:ascii="Avenir Next LT Pro" w:hAnsi="Avenir Next LT Pro"/>
              </w:rPr>
            </w:pPr>
          </w:p>
          <w:p w14:paraId="1E2F3BF1" w14:textId="2F8386AE" w:rsidR="00AB67A7" w:rsidRPr="0052168F" w:rsidRDefault="00AB67A7" w:rsidP="00994397">
            <w:pPr>
              <w:spacing w:line="276" w:lineRule="auto"/>
              <w:ind w:right="-2"/>
              <w:rPr>
                <w:rFonts w:ascii="Avenir Next LT Pro" w:hAnsi="Avenir Next LT Pro"/>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51B4400" w14:textId="5F5F80F0" w:rsidR="006C391B" w:rsidRPr="0052168F" w:rsidRDefault="006C391B" w:rsidP="00994397">
            <w:pPr>
              <w:spacing w:line="276" w:lineRule="auto"/>
              <w:ind w:right="-2"/>
              <w:rPr>
                <w:rFonts w:ascii="Avenir Next LT Pro" w:hAnsi="Avenir Next LT Pro"/>
                <w:lang w:eastAsia="en-US"/>
              </w:rPr>
            </w:pPr>
            <w:r w:rsidRPr="0052168F">
              <w:rPr>
                <w:rFonts w:ascii="Avenir Next LT Pro" w:hAnsi="Avenir Next LT Pro"/>
                <w:lang w:eastAsia="en-US"/>
              </w:rPr>
              <w:t>Management rapportage</w:t>
            </w:r>
          </w:p>
        </w:tc>
      </w:tr>
      <w:tr w:rsidR="00994397" w:rsidRPr="0052168F" w14:paraId="66E83F53" w14:textId="77777777" w:rsidTr="00F00DA2">
        <w:trPr>
          <w:trHeight w:val="541"/>
        </w:trPr>
        <w:tc>
          <w:tcPr>
            <w:tcW w:w="946" w:type="dxa"/>
            <w:tcBorders>
              <w:top w:val="single" w:sz="4" w:space="0" w:color="auto"/>
              <w:left w:val="single" w:sz="4" w:space="0" w:color="auto"/>
              <w:bottom w:val="single" w:sz="4" w:space="0" w:color="auto"/>
              <w:right w:val="single" w:sz="4" w:space="0" w:color="auto"/>
            </w:tcBorders>
            <w:shd w:val="clear" w:color="auto" w:fill="auto"/>
          </w:tcPr>
          <w:p w14:paraId="2AAD63E8" w14:textId="0468601D" w:rsidR="006C391B"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4.1.11</w:t>
            </w:r>
          </w:p>
        </w:tc>
        <w:tc>
          <w:tcPr>
            <w:tcW w:w="6846" w:type="dxa"/>
            <w:tcBorders>
              <w:top w:val="single" w:sz="4" w:space="0" w:color="auto"/>
              <w:left w:val="single" w:sz="4" w:space="0" w:color="auto"/>
              <w:bottom w:val="single" w:sz="4" w:space="0" w:color="auto"/>
              <w:right w:val="single" w:sz="4" w:space="0" w:color="auto"/>
            </w:tcBorders>
            <w:shd w:val="clear" w:color="auto" w:fill="auto"/>
            <w:hideMark/>
          </w:tcPr>
          <w:p w14:paraId="7623BB42" w14:textId="778805F0" w:rsidR="00F00DA2" w:rsidRPr="0052168F" w:rsidRDefault="006C391B" w:rsidP="00994397">
            <w:pPr>
              <w:spacing w:line="276" w:lineRule="auto"/>
              <w:ind w:right="-2"/>
              <w:rPr>
                <w:rFonts w:ascii="Avenir Next LT Pro" w:hAnsi="Avenir Next LT Pro"/>
                <w:lang w:eastAsia="en-US"/>
              </w:rPr>
            </w:pPr>
            <w:r w:rsidRPr="0052168F">
              <w:rPr>
                <w:rFonts w:ascii="Avenir Next LT Pro" w:hAnsi="Avenir Next LT Pro"/>
                <w:lang w:eastAsia="en-US"/>
              </w:rPr>
              <w:t>Het Oplaadobject synchroniseert minimaal eens per 24 uur met het managementsysteem en geeft een signaal van juiste werking.</w:t>
            </w:r>
          </w:p>
          <w:p w14:paraId="3858BD87" w14:textId="77777777" w:rsidR="00CD601C" w:rsidRPr="0052168F" w:rsidRDefault="00CD601C" w:rsidP="00994397">
            <w:pPr>
              <w:spacing w:line="276" w:lineRule="auto"/>
              <w:ind w:right="-2"/>
              <w:rPr>
                <w:rFonts w:ascii="Avenir Next LT Pro" w:hAnsi="Avenir Next LT Pro"/>
                <w:lang w:eastAsia="en-US"/>
              </w:rPr>
            </w:pPr>
          </w:p>
          <w:p w14:paraId="58DE841C" w14:textId="1F2ECEF1" w:rsidR="00AB67A7" w:rsidRPr="0052168F" w:rsidRDefault="00AB67A7" w:rsidP="00994397">
            <w:pPr>
              <w:spacing w:line="276" w:lineRule="auto"/>
              <w:ind w:right="-2"/>
              <w:rPr>
                <w:rFonts w:ascii="Avenir Next LT Pro" w:hAnsi="Avenir Next LT Pro"/>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60A009" w14:textId="77777777" w:rsidR="006C391B" w:rsidRPr="0052168F" w:rsidRDefault="006C391B" w:rsidP="00F00DA2">
            <w:pPr>
              <w:spacing w:line="276" w:lineRule="auto"/>
              <w:ind w:right="-2"/>
              <w:rPr>
                <w:rFonts w:ascii="Avenir Next LT Pro" w:hAnsi="Avenir Next LT Pro"/>
                <w:lang w:eastAsia="en-US"/>
              </w:rPr>
            </w:pPr>
          </w:p>
        </w:tc>
      </w:tr>
      <w:tr w:rsidR="00994397" w:rsidRPr="0052168F" w14:paraId="59153316" w14:textId="77777777" w:rsidTr="00F00DA2">
        <w:trPr>
          <w:trHeight w:val="1231"/>
        </w:trPr>
        <w:tc>
          <w:tcPr>
            <w:tcW w:w="946" w:type="dxa"/>
            <w:tcBorders>
              <w:top w:val="single" w:sz="4" w:space="0" w:color="auto"/>
              <w:left w:val="single" w:sz="4" w:space="0" w:color="auto"/>
              <w:bottom w:val="single" w:sz="4" w:space="0" w:color="auto"/>
              <w:right w:val="single" w:sz="4" w:space="0" w:color="auto"/>
            </w:tcBorders>
            <w:shd w:val="clear" w:color="auto" w:fill="auto"/>
          </w:tcPr>
          <w:p w14:paraId="76D24CFC" w14:textId="4D47A78C" w:rsidR="006C391B"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lastRenderedPageBreak/>
              <w:t>4.1.12</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180C2D05" w14:textId="77777777" w:rsidR="006C391B" w:rsidRPr="0052168F" w:rsidRDefault="006C391B" w:rsidP="00994397">
            <w:pPr>
              <w:spacing w:line="276" w:lineRule="auto"/>
              <w:ind w:right="-2"/>
              <w:rPr>
                <w:rFonts w:ascii="Avenir Next LT Pro" w:hAnsi="Avenir Next LT Pro"/>
              </w:rPr>
            </w:pPr>
            <w:r w:rsidRPr="0052168F">
              <w:rPr>
                <w:rFonts w:ascii="Avenir Next LT Pro" w:hAnsi="Avenir Next LT Pro"/>
              </w:rPr>
              <w:t>Om gebruikersgegevens te beschermen en bijvoorbeeld hacken van een laadtransactie te voorkomen, dient het managementsysteem waarin gebruikersinformatie wordt beheerd te voldoen aan de ISO27001 informatiebeveiligingsstandaard of gelijkwaardig.</w:t>
            </w:r>
          </w:p>
          <w:p w14:paraId="7CE046B8" w14:textId="7E6C33CD" w:rsidR="00072B2D" w:rsidRPr="0052168F" w:rsidRDefault="00072B2D" w:rsidP="00994397">
            <w:pPr>
              <w:spacing w:line="276" w:lineRule="auto"/>
              <w:ind w:right="-2"/>
              <w:rPr>
                <w:rFonts w:ascii="Avenir Next LT Pro" w:hAnsi="Avenir Next LT Pro"/>
                <w:color w:val="2222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0605B1" w14:textId="77777777" w:rsidR="006C391B" w:rsidRPr="0052168F" w:rsidRDefault="006C391B" w:rsidP="00994397">
            <w:pPr>
              <w:spacing w:line="276" w:lineRule="auto"/>
              <w:ind w:right="-2"/>
              <w:rPr>
                <w:rFonts w:ascii="Avenir Next LT Pro" w:hAnsi="Avenir Next LT Pro"/>
                <w:lang w:eastAsia="en-US"/>
              </w:rPr>
            </w:pPr>
            <w:r w:rsidRPr="0052168F">
              <w:rPr>
                <w:rFonts w:ascii="Avenir Next LT Pro" w:hAnsi="Avenir Next LT Pro"/>
              </w:rPr>
              <w:t xml:space="preserve">Technische documentatie bij verificatie </w:t>
            </w:r>
          </w:p>
        </w:tc>
      </w:tr>
      <w:tr w:rsidR="00FA03BB" w:rsidRPr="0052168F" w14:paraId="1C0937B3" w14:textId="77777777" w:rsidTr="00F00DA2">
        <w:trPr>
          <w:trHeight w:val="1231"/>
        </w:trPr>
        <w:tc>
          <w:tcPr>
            <w:tcW w:w="946" w:type="dxa"/>
            <w:tcBorders>
              <w:top w:val="single" w:sz="4" w:space="0" w:color="auto"/>
              <w:left w:val="single" w:sz="4" w:space="0" w:color="auto"/>
              <w:bottom w:val="single" w:sz="4" w:space="0" w:color="auto"/>
              <w:right w:val="single" w:sz="4" w:space="0" w:color="auto"/>
            </w:tcBorders>
            <w:shd w:val="clear" w:color="auto" w:fill="auto"/>
          </w:tcPr>
          <w:p w14:paraId="42ECD431" w14:textId="74F21B02" w:rsidR="00FA03BB" w:rsidRPr="0052168F" w:rsidRDefault="00FA03BB" w:rsidP="00994397">
            <w:pPr>
              <w:spacing w:line="276" w:lineRule="auto"/>
              <w:ind w:right="-2"/>
              <w:rPr>
                <w:rFonts w:ascii="Avenir Next LT Pro" w:hAnsi="Avenir Next LT Pro"/>
                <w:lang w:eastAsia="en-US"/>
              </w:rPr>
            </w:pPr>
            <w:r w:rsidRPr="0052168F">
              <w:rPr>
                <w:rFonts w:ascii="Avenir Next LT Pro" w:hAnsi="Avenir Next LT Pro"/>
                <w:lang w:eastAsia="en-US"/>
              </w:rPr>
              <w:t>4.1.13</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7B5C4407" w14:textId="7956B57E" w:rsidR="00FA03BB" w:rsidRPr="0052168F" w:rsidRDefault="00FA03BB" w:rsidP="00994397">
            <w:pPr>
              <w:spacing w:line="276" w:lineRule="auto"/>
              <w:ind w:right="-2"/>
              <w:rPr>
                <w:rFonts w:ascii="Avenir Next LT Pro" w:hAnsi="Avenir Next LT Pro"/>
              </w:rPr>
            </w:pPr>
            <w:r w:rsidRPr="0052168F">
              <w:rPr>
                <w:rFonts w:ascii="Avenir Next LT Pro" w:hAnsi="Avenir Next LT Pro"/>
              </w:rPr>
              <w:t>Concessiehouder wijst een installatieverantwoordelijke aan in zijn organisatie als bedoeld in art 4.3 van NEN 3140 voor het laadnetwerk en de zich daarbinnen bevindende installaties</w:t>
            </w:r>
            <w:r w:rsidR="00BF0C64" w:rsidRPr="0052168F">
              <w:rPr>
                <w:rFonts w:ascii="Avenir Next LT Pro" w:hAnsi="Avenir Next LT Pro"/>
              </w:rPr>
              <w:t>.</w:t>
            </w:r>
            <w:r w:rsidRPr="0052168F">
              <w:rPr>
                <w:rFonts w:ascii="Avenir Next LT Pro" w:hAnsi="Avenir Next LT Pro"/>
              </w:rPr>
              <w:t xml:space="preserve"> Deze persoon heeft minimaal een middelbare vakopleiding in de energie- of elektrotechniek.</w:t>
            </w:r>
          </w:p>
          <w:p w14:paraId="129529F4" w14:textId="7DDBFBEA" w:rsidR="00FA03BB" w:rsidRPr="0052168F" w:rsidRDefault="00FA03BB" w:rsidP="00994397">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773A6C" w14:textId="77777777" w:rsidR="00FA03BB" w:rsidRPr="0052168F" w:rsidRDefault="00FA03BB" w:rsidP="00994397">
            <w:pPr>
              <w:spacing w:line="276" w:lineRule="auto"/>
              <w:ind w:right="-2"/>
              <w:rPr>
                <w:rFonts w:ascii="Avenir Next LT Pro" w:hAnsi="Avenir Next LT Pro"/>
              </w:rPr>
            </w:pPr>
          </w:p>
        </w:tc>
      </w:tr>
      <w:tr w:rsidR="00864C66" w:rsidRPr="0052168F" w14:paraId="659B00A3" w14:textId="77777777" w:rsidTr="00F00DA2">
        <w:trPr>
          <w:trHeight w:val="1231"/>
        </w:trPr>
        <w:tc>
          <w:tcPr>
            <w:tcW w:w="946" w:type="dxa"/>
            <w:tcBorders>
              <w:top w:val="single" w:sz="4" w:space="0" w:color="auto"/>
              <w:left w:val="single" w:sz="4" w:space="0" w:color="auto"/>
              <w:bottom w:val="single" w:sz="4" w:space="0" w:color="auto"/>
              <w:right w:val="single" w:sz="4" w:space="0" w:color="auto"/>
            </w:tcBorders>
            <w:shd w:val="clear" w:color="auto" w:fill="auto"/>
          </w:tcPr>
          <w:p w14:paraId="00403FD3" w14:textId="3DE141F1" w:rsidR="00864C66" w:rsidRPr="0052168F" w:rsidRDefault="00864C66" w:rsidP="00994397">
            <w:pPr>
              <w:spacing w:line="276" w:lineRule="auto"/>
              <w:ind w:right="-2"/>
              <w:rPr>
                <w:rFonts w:ascii="Avenir Next LT Pro" w:hAnsi="Avenir Next LT Pro"/>
                <w:lang w:eastAsia="en-US"/>
              </w:rPr>
            </w:pPr>
            <w:r w:rsidRPr="0052168F">
              <w:rPr>
                <w:rFonts w:ascii="Avenir Next LT Pro" w:hAnsi="Avenir Next LT Pro"/>
                <w:lang w:eastAsia="en-US"/>
              </w:rPr>
              <w:t>4.1.14</w:t>
            </w:r>
          </w:p>
        </w:tc>
        <w:tc>
          <w:tcPr>
            <w:tcW w:w="6846" w:type="dxa"/>
            <w:tcBorders>
              <w:top w:val="single" w:sz="4" w:space="0" w:color="auto"/>
              <w:left w:val="single" w:sz="4" w:space="0" w:color="auto"/>
              <w:bottom w:val="single" w:sz="4" w:space="0" w:color="auto"/>
              <w:right w:val="single" w:sz="4" w:space="0" w:color="auto"/>
            </w:tcBorders>
            <w:shd w:val="clear" w:color="auto" w:fill="auto"/>
          </w:tcPr>
          <w:p w14:paraId="3BDD3162" w14:textId="51FF8C2D" w:rsidR="00864C66" w:rsidRPr="0052168F" w:rsidRDefault="00864C66" w:rsidP="00994397">
            <w:pPr>
              <w:spacing w:line="276" w:lineRule="auto"/>
              <w:ind w:right="-2"/>
              <w:rPr>
                <w:rFonts w:ascii="Avenir Next LT Pro" w:hAnsi="Avenir Next LT Pro"/>
              </w:rPr>
            </w:pPr>
            <w:r w:rsidRPr="0052168F">
              <w:rPr>
                <w:rFonts w:ascii="Avenir Next LT Pro" w:hAnsi="Avenir Next LT Pro"/>
              </w:rPr>
              <w:t>Het vervangen, verplaatsen of verwijderen van Oplaadobjecten wordt door de Concessiehouder geregistreerd in het MRA-E portaal in de daarvoor bedoelde module.</w:t>
            </w:r>
            <w:r w:rsidR="00E41922" w:rsidRPr="0052168F">
              <w:rPr>
                <w:rFonts w:ascii="Avenir Next LT Pro" w:hAnsi="Avenir Next LT Pro"/>
              </w:rPr>
              <w:t xml:space="preserve"> De Concessiehouder ontvangt bij aanvan</w:t>
            </w:r>
            <w:r w:rsidR="00085C06" w:rsidRPr="0052168F">
              <w:rPr>
                <w:rFonts w:ascii="Avenir Next LT Pro" w:hAnsi="Avenir Next LT Pro"/>
              </w:rPr>
              <w:t>g</w:t>
            </w:r>
            <w:r w:rsidR="00E41922" w:rsidRPr="0052168F">
              <w:rPr>
                <w:rFonts w:ascii="Avenir Next LT Pro" w:hAnsi="Avenir Next LT Pro"/>
              </w:rPr>
              <w:t xml:space="preserve"> van de Concessie een account en uitleg</w:t>
            </w:r>
            <w:r w:rsidR="00085C06" w:rsidRPr="0052168F">
              <w:rPr>
                <w:rFonts w:ascii="Avenir Next LT Pro" w:hAnsi="Avenir Next LT Pro"/>
              </w:rPr>
              <w:t xml:space="preserve"> voor het systeem.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BC4B21" w14:textId="77777777" w:rsidR="00864C66" w:rsidRPr="0052168F" w:rsidRDefault="00864C66" w:rsidP="00994397">
            <w:pPr>
              <w:spacing w:line="276" w:lineRule="auto"/>
              <w:ind w:right="-2"/>
              <w:rPr>
                <w:rFonts w:ascii="Avenir Next LT Pro" w:hAnsi="Avenir Next LT Pro"/>
              </w:rPr>
            </w:pPr>
          </w:p>
        </w:tc>
      </w:tr>
    </w:tbl>
    <w:p w14:paraId="022CB3E1" w14:textId="4610C4A4" w:rsidR="004D6276" w:rsidRPr="0052168F" w:rsidRDefault="004D6276" w:rsidP="00994397">
      <w:pPr>
        <w:spacing w:line="276" w:lineRule="auto"/>
        <w:ind w:right="-2"/>
        <w:rPr>
          <w:rFonts w:ascii="Avenir Next LT Pro" w:hAnsi="Avenir Next LT Pro"/>
          <w:lang w:eastAsia="en-US"/>
        </w:rPr>
      </w:pPr>
    </w:p>
    <w:p w14:paraId="0C54A1CC" w14:textId="25CFB6E6" w:rsidR="004A6799" w:rsidRPr="0052168F" w:rsidRDefault="004A6799" w:rsidP="00994397">
      <w:pPr>
        <w:spacing w:line="276" w:lineRule="auto"/>
        <w:ind w:right="-2"/>
        <w:rPr>
          <w:rFonts w:ascii="Avenir Next LT Pro" w:hAnsi="Avenir Next LT Pro"/>
          <w:lang w:eastAsia="en-US"/>
        </w:rPr>
      </w:pPr>
    </w:p>
    <w:p w14:paraId="2CA85A57" w14:textId="77777777" w:rsidR="004A6799" w:rsidRPr="0052168F" w:rsidRDefault="004A6799" w:rsidP="00994397">
      <w:pPr>
        <w:spacing w:line="276" w:lineRule="auto"/>
        <w:ind w:right="-2"/>
        <w:rPr>
          <w:rFonts w:ascii="Avenir Next LT Pro" w:hAnsi="Avenir Next LT Pro"/>
          <w:lang w:eastAsia="en-US"/>
        </w:rPr>
      </w:pPr>
    </w:p>
    <w:p w14:paraId="0AA9A144" w14:textId="0A1790E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4.2 Overdracht bij einde overeenkomst</w:t>
      </w:r>
    </w:p>
    <w:tbl>
      <w:tblPr>
        <w:tblW w:w="54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88"/>
        <w:gridCol w:w="6805"/>
        <w:gridCol w:w="1559"/>
      </w:tblGrid>
      <w:tr w:rsidR="00512628" w:rsidRPr="0052168F" w14:paraId="79A6F85F" w14:textId="77777777" w:rsidTr="00F00DA2">
        <w:trPr>
          <w:trHeight w:val="284"/>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9C5DCF" w14:textId="77777777" w:rsidR="004D6276" w:rsidRPr="0052168F" w:rsidRDefault="004D6276" w:rsidP="00994397">
            <w:pPr>
              <w:spacing w:line="276" w:lineRule="auto"/>
              <w:ind w:right="-2"/>
              <w:rPr>
                <w:rFonts w:ascii="Avenir Next LT Pro" w:hAnsi="Avenir Next LT Pro"/>
                <w:b/>
                <w:lang w:eastAsia="en-US"/>
              </w:rPr>
            </w:pPr>
            <w:proofErr w:type="spellStart"/>
            <w:r w:rsidRPr="0052168F">
              <w:rPr>
                <w:rFonts w:ascii="Avenir Next LT Pro" w:hAnsi="Avenir Next LT Pro"/>
                <w:b/>
                <w:lang w:eastAsia="en-US"/>
              </w:rPr>
              <w:t>Nr</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C79935"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Eis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D32EA" w14:textId="77777777" w:rsidR="004D6276" w:rsidRPr="0052168F" w:rsidRDefault="004D6276" w:rsidP="00994397">
            <w:pPr>
              <w:spacing w:line="276" w:lineRule="auto"/>
              <w:ind w:right="-2"/>
              <w:rPr>
                <w:rFonts w:ascii="Avenir Next LT Pro" w:hAnsi="Avenir Next LT Pro"/>
                <w:b/>
                <w:lang w:eastAsia="en-US"/>
              </w:rPr>
            </w:pPr>
            <w:r w:rsidRPr="0052168F">
              <w:rPr>
                <w:rFonts w:ascii="Avenir Next LT Pro" w:hAnsi="Avenir Next LT Pro"/>
                <w:b/>
                <w:lang w:eastAsia="en-US"/>
              </w:rPr>
              <w:t>Bewijsvoering</w:t>
            </w:r>
          </w:p>
        </w:tc>
      </w:tr>
      <w:tr w:rsidR="00994397" w:rsidRPr="0052168F" w14:paraId="108CC66D" w14:textId="77777777" w:rsidTr="00F00DA2">
        <w:trPr>
          <w:trHeight w:val="36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5934BA7" w14:textId="5163D266"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4.2.1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A9B73A" w14:textId="0BCC5AAB" w:rsidR="004D6276" w:rsidRPr="0052168F" w:rsidRDefault="004D6276" w:rsidP="00994397">
            <w:pPr>
              <w:spacing w:line="276" w:lineRule="auto"/>
              <w:ind w:right="-2"/>
              <w:rPr>
                <w:rFonts w:ascii="Avenir Next LT Pro" w:hAnsi="Avenir Next LT Pro"/>
              </w:rPr>
            </w:pPr>
            <w:r w:rsidRPr="0052168F">
              <w:rPr>
                <w:rFonts w:ascii="Avenir Next LT Pro" w:hAnsi="Avenir Next LT Pro"/>
              </w:rPr>
              <w:t>Oplaadobjecten en systemen ten behoeve van de Oplaadobjecten, zijn zowel in fysieke als in softwarematige implementatie vrij van eigendomsrechten en gebaseerd op open standaarden (indien niet nader bepaald). Benodigde documentatie zoals gebruik-specifieke handleidingen moeten kosteloos worden geleverd.</w:t>
            </w:r>
          </w:p>
          <w:p w14:paraId="4EC9F1F3" w14:textId="50DCCCCD" w:rsidR="00F00DA2" w:rsidRPr="0052168F" w:rsidRDefault="00F00DA2" w:rsidP="00994397">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53DE88" w14:textId="6046C157" w:rsidR="004D6276" w:rsidRPr="0052168F" w:rsidRDefault="004D6276" w:rsidP="00994397">
            <w:pPr>
              <w:spacing w:line="276" w:lineRule="auto"/>
              <w:ind w:right="-2"/>
              <w:rPr>
                <w:rFonts w:ascii="Avenir Next LT Pro" w:hAnsi="Avenir Next LT Pro"/>
                <w:lang w:eastAsia="en-US"/>
              </w:rPr>
            </w:pPr>
          </w:p>
        </w:tc>
      </w:tr>
      <w:tr w:rsidR="00994397" w:rsidRPr="0052168F" w14:paraId="3C6B5E08" w14:textId="77777777" w:rsidTr="00F00DA2">
        <w:trPr>
          <w:trHeight w:val="36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3A4EDDC" w14:textId="2EFDFB22"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4.2.2</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527846" w14:textId="77777777" w:rsidR="004D6276" w:rsidRPr="0052168F" w:rsidRDefault="004D6276" w:rsidP="00994397">
            <w:pPr>
              <w:spacing w:line="276" w:lineRule="auto"/>
              <w:ind w:right="-2"/>
              <w:rPr>
                <w:rFonts w:ascii="Avenir Next LT Pro" w:hAnsi="Avenir Next LT Pro"/>
              </w:rPr>
            </w:pPr>
            <w:r w:rsidRPr="0052168F">
              <w:rPr>
                <w:rFonts w:ascii="Avenir Next LT Pro" w:hAnsi="Avenir Next LT Pro"/>
              </w:rPr>
              <w:t xml:space="preserve">De Oplaadobjecten kunnen in het geval van specifieke omstandigheden zoals omschreven in de </w:t>
            </w:r>
            <w:r w:rsidR="005E6511" w:rsidRPr="0052168F">
              <w:rPr>
                <w:rFonts w:ascii="Avenir Next LT Pro" w:hAnsi="Avenir Next LT Pro"/>
              </w:rPr>
              <w:t>Concessie</w:t>
            </w:r>
            <w:r w:rsidRPr="0052168F">
              <w:rPr>
                <w:rFonts w:ascii="Avenir Next LT Pro" w:hAnsi="Avenir Next LT Pro"/>
              </w:rPr>
              <w:t xml:space="preserve">overeenkomst (verwijzen/ontbinding etc.) – </w:t>
            </w:r>
            <w:r w:rsidR="00A42B80" w:rsidRPr="0052168F">
              <w:rPr>
                <w:rFonts w:ascii="Avenir Next LT Pro" w:hAnsi="Avenir Next LT Pro"/>
              </w:rPr>
              <w:t>kosteloos worden overgedragen aan</w:t>
            </w:r>
            <w:r w:rsidRPr="0052168F">
              <w:rPr>
                <w:rFonts w:ascii="Avenir Next LT Pro" w:hAnsi="Avenir Next LT Pro"/>
              </w:rPr>
              <w:t xml:space="preserve"> de </w:t>
            </w:r>
            <w:r w:rsidR="00DC2EE7" w:rsidRPr="0052168F">
              <w:rPr>
                <w:rFonts w:ascii="Avenir Next LT Pro" w:hAnsi="Avenir Next LT Pro"/>
              </w:rPr>
              <w:t>G</w:t>
            </w:r>
            <w:r w:rsidRPr="0052168F">
              <w:rPr>
                <w:rFonts w:ascii="Avenir Next LT Pro" w:hAnsi="Avenir Next LT Pro"/>
              </w:rPr>
              <w:t xml:space="preserve">emeente en/of derden zonder extra kosten. </w:t>
            </w:r>
          </w:p>
          <w:p w14:paraId="6945D57B" w14:textId="15741B92" w:rsidR="00F00DA2" w:rsidRPr="0052168F" w:rsidRDefault="00F00DA2" w:rsidP="00994397">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1BB13E" w14:textId="77777777" w:rsidR="004D6276" w:rsidRPr="0052168F" w:rsidRDefault="004D6276" w:rsidP="00994397">
            <w:pPr>
              <w:spacing w:line="276" w:lineRule="auto"/>
              <w:ind w:right="-2"/>
              <w:rPr>
                <w:rFonts w:ascii="Avenir Next LT Pro" w:hAnsi="Avenir Next LT Pro"/>
                <w:lang w:eastAsia="en-US"/>
              </w:rPr>
            </w:pPr>
          </w:p>
        </w:tc>
      </w:tr>
      <w:tr w:rsidR="00994397" w:rsidRPr="0052168F" w14:paraId="55813048" w14:textId="77777777" w:rsidTr="00F00DA2">
        <w:trPr>
          <w:trHeight w:val="36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E032FD2" w14:textId="012A0706" w:rsidR="004D6276" w:rsidRPr="0052168F" w:rsidRDefault="00545175" w:rsidP="00994397">
            <w:pPr>
              <w:spacing w:line="276" w:lineRule="auto"/>
              <w:ind w:right="-2"/>
              <w:rPr>
                <w:rFonts w:ascii="Avenir Next LT Pro" w:hAnsi="Avenir Next LT Pro"/>
                <w:lang w:eastAsia="en-US"/>
              </w:rPr>
            </w:pPr>
            <w:r w:rsidRPr="0052168F">
              <w:rPr>
                <w:rFonts w:ascii="Avenir Next LT Pro" w:hAnsi="Avenir Next LT Pro"/>
                <w:lang w:eastAsia="en-US"/>
              </w:rPr>
              <w:t>4.2.3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5B4E801A" w14:textId="297DB7AA" w:rsidR="004D6276" w:rsidRPr="0052168F" w:rsidRDefault="004D6276" w:rsidP="00994397">
            <w:pPr>
              <w:spacing w:line="276" w:lineRule="auto"/>
              <w:ind w:right="-2"/>
              <w:rPr>
                <w:rFonts w:ascii="Avenir Next LT Pro" w:hAnsi="Avenir Next LT Pro"/>
              </w:rPr>
            </w:pPr>
            <w:r w:rsidRPr="0052168F">
              <w:rPr>
                <w:rFonts w:ascii="Avenir Next LT Pro" w:hAnsi="Avenir Next LT Pro"/>
              </w:rPr>
              <w:t>De Concessiehouder is verplicht kosteloos actief mee te werken aan alles wat noodzakelijk is voor een eventuele overdracht van de Oplaadobjecten aan de gemeente of derden zoals een schouw</w:t>
            </w:r>
            <w:r w:rsidR="001F07EE" w:rsidRPr="0052168F">
              <w:rPr>
                <w:rFonts w:ascii="Avenir Next LT Pro" w:hAnsi="Avenir Next LT Pro"/>
              </w:rPr>
              <w:t xml:space="preserve"> of migratietest</w:t>
            </w:r>
            <w:r w:rsidRPr="0052168F">
              <w:rPr>
                <w:rFonts w:ascii="Avenir Next LT Pro" w:hAnsi="Avenir Next LT Pro"/>
              </w:rPr>
              <w:t xml:space="preserve"> etc. vanaf</w:t>
            </w:r>
            <w:r w:rsidR="004A60D0" w:rsidRPr="0052168F">
              <w:rPr>
                <w:rFonts w:ascii="Avenir Next LT Pro" w:hAnsi="Avenir Next LT Pro"/>
              </w:rPr>
              <w:t xml:space="preserve"> </w:t>
            </w:r>
            <w:r w:rsidR="004B02E8" w:rsidRPr="0052168F">
              <w:rPr>
                <w:rFonts w:ascii="Avenir Next LT Pro" w:hAnsi="Avenir Next LT Pro"/>
              </w:rPr>
              <w:t>10</w:t>
            </w:r>
            <w:r w:rsidR="004A60D0" w:rsidRPr="0052168F">
              <w:rPr>
                <w:rFonts w:ascii="Avenir Next LT Pro" w:hAnsi="Avenir Next LT Pro"/>
              </w:rPr>
              <w:t xml:space="preserve"> maanden </w:t>
            </w:r>
            <w:r w:rsidRPr="0052168F">
              <w:rPr>
                <w:rFonts w:ascii="Avenir Next LT Pro" w:hAnsi="Avenir Next LT Pro"/>
              </w:rPr>
              <w:t xml:space="preserve">voor afloop van de </w:t>
            </w:r>
            <w:r w:rsidR="00FD7AC1" w:rsidRPr="0052168F">
              <w:rPr>
                <w:rFonts w:ascii="Avenir Next LT Pro" w:hAnsi="Avenir Next LT Pro"/>
              </w:rPr>
              <w:t>Concessie</w:t>
            </w:r>
            <w:r w:rsidRPr="0052168F">
              <w:rPr>
                <w:rFonts w:ascii="Avenir Next LT Pro" w:hAnsi="Avenir Next LT Pro"/>
              </w:rPr>
              <w:t>overeenkomst</w:t>
            </w:r>
            <w:r w:rsidR="00A42B80" w:rsidRPr="0052168F">
              <w:rPr>
                <w:rFonts w:ascii="Avenir Next LT Pro" w:hAnsi="Avenir Next LT Pro"/>
              </w:rPr>
              <w:t xml:space="preserve"> of bij specifieke omstandigheden zoals omschreven in de </w:t>
            </w:r>
            <w:r w:rsidR="00FD7AC1" w:rsidRPr="0052168F">
              <w:rPr>
                <w:rFonts w:ascii="Avenir Next LT Pro" w:hAnsi="Avenir Next LT Pro"/>
              </w:rPr>
              <w:t>Concessie</w:t>
            </w:r>
            <w:r w:rsidR="00A42B80" w:rsidRPr="0052168F">
              <w:rPr>
                <w:rFonts w:ascii="Avenir Next LT Pro" w:hAnsi="Avenir Next LT Pro"/>
              </w:rPr>
              <w:t>overeenkomst</w:t>
            </w:r>
            <w:r w:rsidRPr="0052168F">
              <w:rPr>
                <w:rFonts w:ascii="Avenir Next LT Pro" w:hAnsi="Avenir Next LT Pro"/>
              </w:rPr>
              <w:t>.</w:t>
            </w:r>
          </w:p>
          <w:p w14:paraId="7BC4917D" w14:textId="77777777" w:rsidR="00142F9C" w:rsidRPr="0052168F" w:rsidRDefault="00142F9C" w:rsidP="00994397">
            <w:pPr>
              <w:spacing w:line="276" w:lineRule="auto"/>
              <w:ind w:right="-2"/>
              <w:rPr>
                <w:rFonts w:ascii="Avenir Next LT Pro" w:hAnsi="Avenir Next LT Pro"/>
              </w:rPr>
            </w:pPr>
          </w:p>
          <w:p w14:paraId="6D95462D" w14:textId="77777777" w:rsidR="004D6276" w:rsidRPr="0052168F" w:rsidRDefault="004D6276" w:rsidP="00994397">
            <w:pPr>
              <w:spacing w:line="276" w:lineRule="auto"/>
              <w:ind w:right="-2"/>
              <w:rPr>
                <w:rFonts w:ascii="Avenir Next LT Pro" w:hAnsi="Avenir Next LT Pro"/>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B2194C" w14:textId="77777777" w:rsidR="004D6276" w:rsidRPr="0052168F" w:rsidRDefault="004D6276" w:rsidP="00994397">
            <w:pPr>
              <w:spacing w:line="276" w:lineRule="auto"/>
              <w:ind w:right="-2"/>
              <w:rPr>
                <w:rFonts w:ascii="Avenir Next LT Pro" w:hAnsi="Avenir Next LT Pro"/>
                <w:lang w:eastAsia="en-US"/>
              </w:rPr>
            </w:pPr>
          </w:p>
        </w:tc>
      </w:tr>
      <w:tr w:rsidR="00142F9C" w:rsidRPr="0052168F" w14:paraId="56536C7A" w14:textId="77777777" w:rsidTr="00F00DA2">
        <w:trPr>
          <w:trHeight w:val="36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582EA65" w14:textId="0F3BCED0" w:rsidR="00142F9C" w:rsidRPr="0052168F" w:rsidRDefault="00142F9C" w:rsidP="00994397">
            <w:pPr>
              <w:spacing w:line="276" w:lineRule="auto"/>
              <w:ind w:right="-2"/>
              <w:rPr>
                <w:rFonts w:ascii="Avenir Next LT Pro" w:hAnsi="Avenir Next LT Pro"/>
                <w:lang w:eastAsia="en-US"/>
              </w:rPr>
            </w:pPr>
            <w:r w:rsidRPr="0052168F">
              <w:rPr>
                <w:rFonts w:ascii="Avenir Next LT Pro" w:hAnsi="Avenir Next LT Pro"/>
                <w:lang w:eastAsia="en-US"/>
              </w:rPr>
              <w:t>4.2.4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106CDF" w14:textId="6EB73977" w:rsidR="00142F9C" w:rsidRPr="0052168F" w:rsidRDefault="00485AED" w:rsidP="00142F9C">
            <w:pPr>
              <w:spacing w:line="276" w:lineRule="auto"/>
              <w:ind w:right="-2"/>
              <w:rPr>
                <w:rFonts w:ascii="Avenir Next LT Pro" w:hAnsi="Avenir Next LT Pro"/>
              </w:rPr>
            </w:pPr>
            <w:r w:rsidRPr="0052168F">
              <w:rPr>
                <w:rFonts w:ascii="Avenir Next LT Pro" w:hAnsi="Avenir Next LT Pro"/>
              </w:rPr>
              <w:t>12 en</w:t>
            </w:r>
            <w:r w:rsidR="00CD601C" w:rsidRPr="0052168F">
              <w:rPr>
                <w:rFonts w:ascii="Avenir Next LT Pro" w:hAnsi="Avenir Next LT Pro"/>
              </w:rPr>
              <w:t xml:space="preserve"> 6</w:t>
            </w:r>
            <w:r w:rsidR="00142F9C" w:rsidRPr="0052168F">
              <w:rPr>
                <w:rFonts w:ascii="Avenir Next LT Pro" w:hAnsi="Avenir Next LT Pro"/>
              </w:rPr>
              <w:t xml:space="preserve"> maanden voorafgaand aan het einde van de Concessieovereenkomst levert de Concessie</w:t>
            </w:r>
            <w:r w:rsidR="00FD7AC1" w:rsidRPr="0052168F">
              <w:rPr>
                <w:rFonts w:ascii="Avenir Next LT Pro" w:hAnsi="Avenir Next LT Pro"/>
              </w:rPr>
              <w:t>houder</w:t>
            </w:r>
            <w:r w:rsidR="00142F9C" w:rsidRPr="0052168F">
              <w:rPr>
                <w:rFonts w:ascii="Avenir Next LT Pro" w:hAnsi="Avenir Next LT Pro"/>
              </w:rPr>
              <w:t xml:space="preserve"> een overzichtstabel (Microsoft Excel format )met de volgende informatie:</w:t>
            </w:r>
          </w:p>
          <w:p w14:paraId="7120CE13" w14:textId="22172877" w:rsidR="00142F9C" w:rsidRPr="0052168F" w:rsidRDefault="00142F9C"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laadpaal-</w:t>
            </w:r>
            <w:proofErr w:type="spellStart"/>
            <w:r w:rsidRPr="0052168F">
              <w:rPr>
                <w:rFonts w:ascii="Avenir Next LT Pro" w:hAnsi="Avenir Next LT Pro"/>
              </w:rPr>
              <w:t>id</w:t>
            </w:r>
            <w:proofErr w:type="spellEnd"/>
          </w:p>
          <w:p w14:paraId="6D781739" w14:textId="7A51E7A7" w:rsidR="00142F9C" w:rsidRPr="0052168F" w:rsidRDefault="00142F9C"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locatie (GPS)</w:t>
            </w:r>
          </w:p>
          <w:p w14:paraId="3330F265" w14:textId="3B8DD306" w:rsidR="00142F9C" w:rsidRPr="0052168F" w:rsidRDefault="00142F9C"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adres (straat, huisnummer, plaats)</w:t>
            </w:r>
          </w:p>
          <w:p w14:paraId="623D0F69" w14:textId="7B25271D" w:rsidR="00142F9C" w:rsidRPr="0052168F" w:rsidRDefault="00142F9C"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datum ingebruikname concessiehouder</w:t>
            </w:r>
          </w:p>
          <w:p w14:paraId="2819A31D" w14:textId="71CCA41E" w:rsidR="00142F9C" w:rsidRPr="0052168F" w:rsidRDefault="00142F9C"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kWh afzet in de afgelopen 6 maanden</w:t>
            </w:r>
          </w:p>
          <w:p w14:paraId="52C10816" w14:textId="207E70DF" w:rsidR="00142F9C" w:rsidRPr="0052168F" w:rsidRDefault="00142F9C"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lastRenderedPageBreak/>
              <w:t>verricht onderhoud en storingen gedurende concessieperiode (datum, beschrijving storing/onderhoud)</w:t>
            </w:r>
          </w:p>
          <w:p w14:paraId="2DBCED82" w14:textId="773B6259" w:rsidR="00FD7AC1" w:rsidRPr="0052168F" w:rsidRDefault="007079C6"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 xml:space="preserve">type </w:t>
            </w:r>
            <w:r w:rsidR="00FD7AC1" w:rsidRPr="0052168F">
              <w:rPr>
                <w:rFonts w:ascii="Avenir Next LT Pro" w:hAnsi="Avenir Next LT Pro"/>
              </w:rPr>
              <w:t xml:space="preserve">netaansluiting </w:t>
            </w:r>
          </w:p>
          <w:p w14:paraId="3DEB6AE0" w14:textId="05248DD5" w:rsidR="00FD7AC1" w:rsidRPr="0052168F" w:rsidRDefault="00FD7AC1"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type netmeter</w:t>
            </w:r>
          </w:p>
          <w:p w14:paraId="6661CDF6" w14:textId="26243F96" w:rsidR="00FD7AC1" w:rsidRPr="0052168F" w:rsidRDefault="00FD7AC1"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versie OCPP</w:t>
            </w:r>
          </w:p>
          <w:p w14:paraId="57A820DA" w14:textId="3C38E3A6" w:rsidR="00FD7AC1" w:rsidRPr="0052168F" w:rsidRDefault="00FD7AC1"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laadpaal fabrikant en specifiek model</w:t>
            </w:r>
          </w:p>
          <w:p w14:paraId="6D821FC2" w14:textId="61259F34" w:rsidR="007079C6" w:rsidRPr="0052168F" w:rsidRDefault="007079C6"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firmwareversie</w:t>
            </w:r>
          </w:p>
          <w:p w14:paraId="66F7C7A8" w14:textId="32596325" w:rsidR="00142F9C" w:rsidRPr="0052168F" w:rsidRDefault="00FD7AC1" w:rsidP="00142F9C">
            <w:pPr>
              <w:pStyle w:val="Lijstalinea"/>
              <w:numPr>
                <w:ilvl w:val="0"/>
                <w:numId w:val="19"/>
              </w:numPr>
              <w:spacing w:line="276" w:lineRule="auto"/>
              <w:ind w:right="-2"/>
              <w:rPr>
                <w:rFonts w:ascii="Avenir Next LT Pro" w:hAnsi="Avenir Next LT Pro"/>
              </w:rPr>
            </w:pPr>
            <w:r w:rsidRPr="0052168F">
              <w:rPr>
                <w:rFonts w:ascii="Avenir Next LT Pro" w:hAnsi="Avenir Next LT Pro"/>
              </w:rPr>
              <w:t>EAN code</w:t>
            </w:r>
          </w:p>
          <w:p w14:paraId="6A6700DA" w14:textId="77777777" w:rsidR="00142F9C" w:rsidRPr="0052168F" w:rsidRDefault="00142F9C" w:rsidP="00994397">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98A089" w14:textId="77777777" w:rsidR="00142F9C" w:rsidRPr="0052168F" w:rsidRDefault="00142F9C" w:rsidP="00994397">
            <w:pPr>
              <w:spacing w:line="276" w:lineRule="auto"/>
              <w:ind w:right="-2"/>
              <w:rPr>
                <w:rFonts w:ascii="Avenir Next LT Pro" w:hAnsi="Avenir Next LT Pro"/>
                <w:lang w:eastAsia="en-US"/>
              </w:rPr>
            </w:pPr>
          </w:p>
        </w:tc>
      </w:tr>
      <w:tr w:rsidR="007A58B1" w:rsidRPr="0052168F" w14:paraId="3F937C0B" w14:textId="77777777" w:rsidTr="00F00DA2">
        <w:trPr>
          <w:trHeight w:val="362"/>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6510361" w14:textId="3A2D96E4" w:rsidR="007A58B1" w:rsidRPr="0052168F" w:rsidRDefault="007A58B1" w:rsidP="00994397">
            <w:pPr>
              <w:spacing w:line="276" w:lineRule="auto"/>
              <w:ind w:right="-2"/>
              <w:rPr>
                <w:rFonts w:ascii="Avenir Next LT Pro" w:hAnsi="Avenir Next LT Pro"/>
                <w:lang w:eastAsia="en-US"/>
              </w:rPr>
            </w:pPr>
            <w:r w:rsidRPr="0052168F">
              <w:rPr>
                <w:rFonts w:ascii="Avenir Next LT Pro" w:hAnsi="Avenir Next LT Pro"/>
                <w:lang w:eastAsia="en-US"/>
              </w:rPr>
              <w:t>4.2.5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AE2B6" w14:textId="1D0B32A3" w:rsidR="00F46420" w:rsidRPr="0052168F" w:rsidRDefault="007A58B1" w:rsidP="007A58B1">
            <w:pPr>
              <w:spacing w:line="276" w:lineRule="auto"/>
              <w:ind w:right="-2"/>
              <w:rPr>
                <w:rFonts w:ascii="Avenir Next LT Pro" w:hAnsi="Avenir Next LT Pro"/>
              </w:rPr>
            </w:pPr>
            <w:r w:rsidRPr="0052168F">
              <w:rPr>
                <w:rFonts w:ascii="Avenir Next LT Pro" w:hAnsi="Avenir Next LT Pro"/>
              </w:rPr>
              <w:t xml:space="preserve">Gedurende de laatste maand van de looptijd van de Concessieovereenkomst kunnen op afroep </w:t>
            </w:r>
            <w:r w:rsidR="003F6CA5" w:rsidRPr="0052168F">
              <w:rPr>
                <w:rFonts w:ascii="Avenir Next LT Pro" w:hAnsi="Avenir Next LT Pro"/>
              </w:rPr>
              <w:t>Oplaadobject</w:t>
            </w:r>
            <w:r w:rsidR="00F46420" w:rsidRPr="0052168F">
              <w:rPr>
                <w:rFonts w:ascii="Avenir Next LT Pro" w:hAnsi="Avenir Next LT Pro"/>
              </w:rPr>
              <w:t xml:space="preserve">en </w:t>
            </w:r>
            <w:r w:rsidRPr="0052168F">
              <w:rPr>
                <w:rFonts w:ascii="Avenir Next LT Pro" w:hAnsi="Avenir Next LT Pro"/>
              </w:rPr>
              <w:t>van de Concessiegever of een</w:t>
            </w:r>
            <w:r w:rsidR="00F46420" w:rsidRPr="0052168F">
              <w:rPr>
                <w:rFonts w:ascii="Avenir Next LT Pro" w:hAnsi="Avenir Next LT Pro"/>
              </w:rPr>
              <w:t xml:space="preserve"> door de Concessie</w:t>
            </w:r>
            <w:r w:rsidR="009370A4" w:rsidRPr="0052168F">
              <w:rPr>
                <w:rFonts w:ascii="Avenir Next LT Pro" w:hAnsi="Avenir Next LT Pro"/>
              </w:rPr>
              <w:t>gever</w:t>
            </w:r>
            <w:r w:rsidR="00F46420" w:rsidRPr="0052168F">
              <w:rPr>
                <w:rFonts w:ascii="Avenir Next LT Pro" w:hAnsi="Avenir Next LT Pro"/>
              </w:rPr>
              <w:t xml:space="preserve"> aangewezen</w:t>
            </w:r>
            <w:r w:rsidRPr="0052168F">
              <w:rPr>
                <w:rFonts w:ascii="Avenir Next LT Pro" w:hAnsi="Avenir Next LT Pro"/>
              </w:rPr>
              <w:t xml:space="preserve"> derde worden aangemeld voor overdracht.</w:t>
            </w:r>
            <w:r w:rsidR="00F46420" w:rsidRPr="0052168F">
              <w:rPr>
                <w:rFonts w:ascii="Avenir Next LT Pro" w:hAnsi="Avenir Next LT Pro"/>
              </w:rPr>
              <w:t xml:space="preserve"> </w:t>
            </w:r>
            <w:r w:rsidRPr="0052168F">
              <w:rPr>
                <w:rFonts w:ascii="Avenir Next LT Pro" w:hAnsi="Avenir Next LT Pro"/>
              </w:rPr>
              <w:t xml:space="preserve"> </w:t>
            </w:r>
          </w:p>
          <w:p w14:paraId="1851F38A" w14:textId="77777777" w:rsidR="00C25BA0" w:rsidRPr="0052168F" w:rsidRDefault="00C25BA0" w:rsidP="007A58B1">
            <w:pPr>
              <w:spacing w:line="276" w:lineRule="auto"/>
              <w:ind w:right="-2"/>
              <w:rPr>
                <w:rFonts w:ascii="Avenir Next LT Pro" w:hAnsi="Avenir Next LT Pro"/>
              </w:rPr>
            </w:pPr>
          </w:p>
          <w:p w14:paraId="44D47F8A" w14:textId="382B8DD7" w:rsidR="007A58B1" w:rsidRPr="0052168F" w:rsidRDefault="007A58B1" w:rsidP="007A58B1">
            <w:pPr>
              <w:spacing w:line="276" w:lineRule="auto"/>
              <w:ind w:right="-2"/>
              <w:rPr>
                <w:rFonts w:ascii="Avenir Next LT Pro" w:hAnsi="Avenir Next LT Pro"/>
              </w:rPr>
            </w:pPr>
            <w:r w:rsidRPr="0052168F">
              <w:rPr>
                <w:rFonts w:ascii="Avenir Next LT Pro" w:hAnsi="Avenir Next LT Pro"/>
              </w:rPr>
              <w:t xml:space="preserve">Concessiehouder faciliteert de overname tot </w:t>
            </w:r>
            <w:r w:rsidR="00F46420" w:rsidRPr="0052168F">
              <w:rPr>
                <w:rFonts w:ascii="Avenir Next LT Pro" w:hAnsi="Avenir Next LT Pro"/>
              </w:rPr>
              <w:t>2</w:t>
            </w:r>
            <w:r w:rsidR="005C3090" w:rsidRPr="0052168F">
              <w:rPr>
                <w:rFonts w:ascii="Avenir Next LT Pro" w:hAnsi="Avenir Next LT Pro"/>
              </w:rPr>
              <w:t>5</w:t>
            </w:r>
            <w:r w:rsidRPr="0052168F">
              <w:rPr>
                <w:rFonts w:ascii="Avenir Next LT Pro" w:hAnsi="Avenir Next LT Pro"/>
              </w:rPr>
              <w:t xml:space="preserve"> </w:t>
            </w:r>
            <w:r w:rsidR="003F6CA5" w:rsidRPr="0052168F">
              <w:rPr>
                <w:rFonts w:ascii="Avenir Next LT Pro" w:hAnsi="Avenir Next LT Pro"/>
              </w:rPr>
              <w:t>Oplaadobject</w:t>
            </w:r>
            <w:r w:rsidR="00C25BA0" w:rsidRPr="0052168F">
              <w:rPr>
                <w:rFonts w:ascii="Avenir Next LT Pro" w:hAnsi="Avenir Next LT Pro"/>
              </w:rPr>
              <w:t>en</w:t>
            </w:r>
            <w:r w:rsidRPr="0052168F">
              <w:rPr>
                <w:rFonts w:ascii="Avenir Next LT Pro" w:hAnsi="Avenir Next LT Pro"/>
              </w:rPr>
              <w:t xml:space="preserve"> per week gedurende deze overdrachtsperiode.</w:t>
            </w:r>
            <w:r w:rsidR="00F46420" w:rsidRPr="0052168F">
              <w:rPr>
                <w:rFonts w:ascii="Avenir Next LT Pro" w:hAnsi="Avenir Next LT Pro"/>
              </w:rPr>
              <w:t xml:space="preserve"> Vanaf de datum van overdacht</w:t>
            </w:r>
            <w:r w:rsidR="00A11287" w:rsidRPr="0052168F">
              <w:rPr>
                <w:rFonts w:ascii="Avenir Next LT Pro" w:hAnsi="Avenir Next LT Pro"/>
              </w:rPr>
              <w:t xml:space="preserve"> van een</w:t>
            </w:r>
            <w:r w:rsidR="009B0907" w:rsidRPr="0052168F">
              <w:rPr>
                <w:rFonts w:ascii="Avenir Next LT Pro" w:hAnsi="Avenir Next LT Pro"/>
              </w:rPr>
              <w:t xml:space="preserve"> specifiek</w:t>
            </w:r>
            <w:r w:rsidR="00A11287" w:rsidRPr="0052168F">
              <w:rPr>
                <w:rFonts w:ascii="Avenir Next LT Pro" w:hAnsi="Avenir Next LT Pro"/>
              </w:rPr>
              <w:t xml:space="preserve"> </w:t>
            </w:r>
            <w:r w:rsidR="003F6CA5" w:rsidRPr="0052168F">
              <w:rPr>
                <w:rFonts w:ascii="Avenir Next LT Pro" w:hAnsi="Avenir Next LT Pro"/>
              </w:rPr>
              <w:t>Oplaadobject</w:t>
            </w:r>
            <w:r w:rsidR="00F46420" w:rsidRPr="0052168F">
              <w:rPr>
                <w:rFonts w:ascii="Avenir Next LT Pro" w:hAnsi="Avenir Next LT Pro"/>
              </w:rPr>
              <w:t xml:space="preserve"> gaan de kosten en inkomsten van het beheer, onderhoud en exploitatie</w:t>
            </w:r>
            <w:r w:rsidR="009B0907" w:rsidRPr="0052168F">
              <w:rPr>
                <w:rFonts w:ascii="Avenir Next LT Pro" w:hAnsi="Avenir Next LT Pro"/>
              </w:rPr>
              <w:t xml:space="preserve"> van dat Oplaadobject</w:t>
            </w:r>
            <w:r w:rsidR="00F46420" w:rsidRPr="0052168F">
              <w:rPr>
                <w:rFonts w:ascii="Avenir Next LT Pro" w:hAnsi="Avenir Next LT Pro"/>
              </w:rPr>
              <w:t xml:space="preserve"> over naar de Concessiegever of een door de </w:t>
            </w:r>
            <w:r w:rsidR="00C92201" w:rsidRPr="0052168F">
              <w:rPr>
                <w:rFonts w:ascii="Avenir Next LT Pro" w:hAnsi="Avenir Next LT Pro"/>
              </w:rPr>
              <w:t xml:space="preserve">Concessiegever </w:t>
            </w:r>
            <w:r w:rsidR="00F46420" w:rsidRPr="0052168F">
              <w:rPr>
                <w:rFonts w:ascii="Avenir Next LT Pro" w:hAnsi="Avenir Next LT Pro"/>
              </w:rPr>
              <w:t>aangewezen derde.</w:t>
            </w:r>
          </w:p>
          <w:p w14:paraId="2CFB7655" w14:textId="2A6B3E46" w:rsidR="007A58B1" w:rsidRPr="0052168F" w:rsidRDefault="007A58B1" w:rsidP="00142F9C">
            <w:pPr>
              <w:spacing w:line="276" w:lineRule="auto"/>
              <w:ind w:right="-2"/>
              <w:rPr>
                <w:rFonts w:ascii="Avenir Next LT Pro" w:hAnsi="Avenir Next LT Pro"/>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76967" w14:textId="77777777" w:rsidR="007A58B1" w:rsidRPr="0052168F" w:rsidRDefault="007A58B1" w:rsidP="00994397">
            <w:pPr>
              <w:spacing w:line="276" w:lineRule="auto"/>
              <w:ind w:right="-2"/>
              <w:rPr>
                <w:rFonts w:ascii="Avenir Next LT Pro" w:hAnsi="Avenir Next LT Pro"/>
                <w:lang w:eastAsia="en-US"/>
              </w:rPr>
            </w:pPr>
          </w:p>
        </w:tc>
      </w:tr>
    </w:tbl>
    <w:p w14:paraId="3F6C7B85" w14:textId="654BF297" w:rsidR="00DE0F4D" w:rsidRPr="0052168F" w:rsidRDefault="00DE0F4D" w:rsidP="00994397">
      <w:pPr>
        <w:spacing w:line="276" w:lineRule="auto"/>
        <w:ind w:right="-2"/>
        <w:rPr>
          <w:rFonts w:ascii="Avenir Next LT Pro" w:hAnsi="Avenir Next LT Pro"/>
          <w:b/>
          <w:lang w:eastAsia="en-US"/>
        </w:rPr>
      </w:pPr>
    </w:p>
    <w:p w14:paraId="2DA68A76" w14:textId="691A9127" w:rsidR="005E6511" w:rsidRPr="0052168F" w:rsidRDefault="005E6511" w:rsidP="00994397">
      <w:pPr>
        <w:spacing w:line="276" w:lineRule="auto"/>
        <w:ind w:right="-2"/>
        <w:rPr>
          <w:rFonts w:ascii="Avenir Next LT Pro" w:hAnsi="Avenir Next LT Pro"/>
          <w:b/>
          <w:lang w:eastAsia="en-US"/>
        </w:rPr>
      </w:pPr>
    </w:p>
    <w:p w14:paraId="3B3F7F87" w14:textId="7EA99EA3" w:rsidR="005E6511" w:rsidRPr="0052168F" w:rsidRDefault="005E6511" w:rsidP="00994397">
      <w:pPr>
        <w:spacing w:line="276" w:lineRule="auto"/>
        <w:ind w:right="-2"/>
        <w:rPr>
          <w:rFonts w:ascii="Avenir Next LT Pro" w:hAnsi="Avenir Next LT Pro"/>
          <w:b/>
          <w:lang w:eastAsia="en-US"/>
        </w:rPr>
      </w:pPr>
    </w:p>
    <w:p w14:paraId="4C37CB79" w14:textId="464E2916" w:rsidR="005E6511" w:rsidRPr="0052168F" w:rsidRDefault="005E6511" w:rsidP="00994397">
      <w:pPr>
        <w:spacing w:line="276" w:lineRule="auto"/>
        <w:ind w:right="-2"/>
        <w:rPr>
          <w:rFonts w:ascii="Avenir Next LT Pro" w:hAnsi="Avenir Next LT Pro"/>
          <w:b/>
          <w:lang w:eastAsia="en-US"/>
        </w:rPr>
      </w:pPr>
    </w:p>
    <w:p w14:paraId="3F8B1925" w14:textId="6A63C0E1" w:rsidR="006F2822" w:rsidRPr="0052168F" w:rsidRDefault="006F2822">
      <w:pPr>
        <w:spacing w:line="240" w:lineRule="auto"/>
        <w:rPr>
          <w:rFonts w:ascii="Avenir Next LT Pro" w:hAnsi="Avenir Next LT Pro"/>
          <w:b/>
          <w:lang w:eastAsia="en-US"/>
        </w:rPr>
      </w:pPr>
      <w:r w:rsidRPr="0052168F">
        <w:rPr>
          <w:rFonts w:ascii="Avenir Next LT Pro" w:hAnsi="Avenir Next LT Pro"/>
          <w:b/>
          <w:lang w:eastAsia="en-US"/>
        </w:rPr>
        <w:br w:type="page"/>
      </w:r>
    </w:p>
    <w:p w14:paraId="5074DCF1" w14:textId="14ABC30A" w:rsidR="00DE0F4D" w:rsidRPr="0052168F" w:rsidRDefault="00DE0F4D">
      <w:pPr>
        <w:spacing w:line="240" w:lineRule="auto"/>
        <w:rPr>
          <w:rFonts w:ascii="Avenir Next LT Pro" w:hAnsi="Avenir Next LT Pro"/>
          <w:b/>
          <w:lang w:eastAsia="en-US"/>
        </w:rPr>
      </w:pPr>
    </w:p>
    <w:p w14:paraId="1D7075DA" w14:textId="5D72584F" w:rsidR="00861B08" w:rsidRPr="0052168F" w:rsidRDefault="00861B08" w:rsidP="00D87955">
      <w:pPr>
        <w:spacing w:line="240" w:lineRule="auto"/>
        <w:jc w:val="center"/>
        <w:rPr>
          <w:rFonts w:ascii="Avenir Next LT Pro" w:hAnsi="Avenir Next LT Pro" w:cs="Arial"/>
          <w:b/>
          <w:sz w:val="40"/>
          <w:szCs w:val="40"/>
        </w:rPr>
      </w:pPr>
      <w:r w:rsidRPr="0052168F">
        <w:rPr>
          <w:rFonts w:ascii="Avenir Next LT Pro" w:hAnsi="Avenir Next LT Pro" w:cs="Arial"/>
          <w:b/>
          <w:sz w:val="40"/>
          <w:szCs w:val="40"/>
        </w:rPr>
        <w:t xml:space="preserve">Bijlage </w:t>
      </w:r>
      <w:proofErr w:type="spellStart"/>
      <w:r w:rsidRPr="0052168F">
        <w:rPr>
          <w:rFonts w:ascii="Avenir Next LT Pro" w:hAnsi="Avenir Next LT Pro" w:cs="Arial"/>
          <w:b/>
          <w:sz w:val="40"/>
          <w:szCs w:val="40"/>
        </w:rPr>
        <w:t>PvE</w:t>
      </w:r>
      <w:proofErr w:type="spellEnd"/>
      <w:r w:rsidRPr="0052168F">
        <w:rPr>
          <w:rFonts w:ascii="Avenir Next LT Pro" w:hAnsi="Avenir Next LT Pro" w:cs="Arial"/>
          <w:b/>
          <w:sz w:val="40"/>
          <w:szCs w:val="40"/>
        </w:rPr>
        <w:t xml:space="preserve"> I</w:t>
      </w:r>
    </w:p>
    <w:p w14:paraId="7E65EC08" w14:textId="77777777" w:rsidR="00861B08" w:rsidRPr="0052168F" w:rsidRDefault="00861B08" w:rsidP="00CD601C">
      <w:pPr>
        <w:spacing w:line="360" w:lineRule="auto"/>
        <w:jc w:val="center"/>
        <w:rPr>
          <w:rFonts w:ascii="Avenir Next LT Pro" w:hAnsi="Avenir Next LT Pro" w:cs="Arial"/>
          <w:b/>
          <w:sz w:val="40"/>
          <w:szCs w:val="40"/>
        </w:rPr>
      </w:pPr>
      <w:r w:rsidRPr="0052168F">
        <w:rPr>
          <w:rFonts w:ascii="Avenir Next LT Pro" w:hAnsi="Avenir Next LT Pro" w:cs="Arial"/>
          <w:b/>
          <w:sz w:val="40"/>
          <w:szCs w:val="40"/>
        </w:rPr>
        <w:t>Managementrapportages</w:t>
      </w:r>
    </w:p>
    <w:p w14:paraId="26DA036F" w14:textId="4BAD88C2" w:rsidR="00861B08" w:rsidRPr="0052168F" w:rsidRDefault="00861B08" w:rsidP="00861B08">
      <w:pPr>
        <w:spacing w:line="260" w:lineRule="atLeast"/>
        <w:rPr>
          <w:rFonts w:ascii="Avenir Next LT Pro" w:hAnsi="Avenir Next LT Pro"/>
        </w:rPr>
      </w:pPr>
    </w:p>
    <w:p w14:paraId="14C2726C" w14:textId="77777777" w:rsidR="00861B08" w:rsidRPr="0052168F" w:rsidRDefault="00861B08" w:rsidP="00861B08">
      <w:pPr>
        <w:spacing w:line="276" w:lineRule="auto"/>
        <w:rPr>
          <w:rFonts w:ascii="Avenir Next LT Pro" w:hAnsi="Avenir Next LT Pro" w:cs="Arial"/>
          <w:b/>
          <w:sz w:val="24"/>
          <w:szCs w:val="24"/>
        </w:rPr>
      </w:pPr>
      <w:bookmarkStart w:id="3" w:name="_Toc322349416"/>
      <w:r w:rsidRPr="0052168F">
        <w:rPr>
          <w:rFonts w:ascii="Avenir Next LT Pro" w:hAnsi="Avenir Next LT Pro" w:cs="Arial"/>
          <w:b/>
          <w:sz w:val="24"/>
          <w:szCs w:val="24"/>
        </w:rPr>
        <w:t>1. Inleiding</w:t>
      </w:r>
      <w:bookmarkEnd w:id="3"/>
    </w:p>
    <w:p w14:paraId="02AC5C73" w14:textId="77777777" w:rsidR="00861B08" w:rsidRPr="0052168F" w:rsidRDefault="00861B08" w:rsidP="00861B08">
      <w:pPr>
        <w:spacing w:line="276" w:lineRule="auto"/>
        <w:rPr>
          <w:rFonts w:ascii="Avenir Next LT Pro" w:hAnsi="Avenir Next LT Pro" w:cs="Arial"/>
        </w:rPr>
      </w:pPr>
      <w:r w:rsidRPr="0052168F">
        <w:rPr>
          <w:rFonts w:ascii="Avenir Next LT Pro" w:hAnsi="Avenir Next LT Pro" w:cs="Arial"/>
        </w:rPr>
        <w:t>Concessiegever ontvangt van de Concessiehouder managementrapportages. In deze managementrapportages wordt inzicht geboden in de uitvoering van de Raamovereenkomst met het Programma van Eisen en de Inschrijving van Concessiehouder. Deze bijlage geeft een overzicht van deze rapportages en de vorm waarin dit aangeleverd wordt door Concessiehouder.</w:t>
      </w:r>
    </w:p>
    <w:p w14:paraId="296358A2" w14:textId="77777777" w:rsidR="00861B08" w:rsidRPr="0052168F" w:rsidRDefault="00861B08" w:rsidP="00861B08">
      <w:pPr>
        <w:spacing w:line="276" w:lineRule="auto"/>
        <w:rPr>
          <w:rFonts w:ascii="Avenir Next LT Pro" w:hAnsi="Avenir Next LT Pro" w:cs="Arial"/>
        </w:rPr>
      </w:pPr>
    </w:p>
    <w:p w14:paraId="634C02D0" w14:textId="77777777" w:rsidR="00861B08" w:rsidRPr="0052168F" w:rsidRDefault="00861B08" w:rsidP="00861B08">
      <w:pPr>
        <w:spacing w:line="276" w:lineRule="auto"/>
        <w:rPr>
          <w:rFonts w:ascii="Avenir Next LT Pro" w:hAnsi="Avenir Next LT Pro" w:cs="Arial"/>
          <w:b/>
          <w:sz w:val="24"/>
          <w:szCs w:val="24"/>
        </w:rPr>
      </w:pPr>
      <w:r w:rsidRPr="0052168F">
        <w:rPr>
          <w:rFonts w:ascii="Avenir Next LT Pro" w:hAnsi="Avenir Next LT Pro" w:cs="Arial"/>
          <w:b/>
          <w:sz w:val="24"/>
          <w:szCs w:val="24"/>
        </w:rPr>
        <w:t>2. Inhoud management rapportage</w:t>
      </w:r>
    </w:p>
    <w:p w14:paraId="7614CCBC" w14:textId="77777777" w:rsidR="00861B08" w:rsidRPr="0052168F" w:rsidRDefault="00861B08" w:rsidP="00861B08">
      <w:pPr>
        <w:spacing w:line="276" w:lineRule="auto"/>
        <w:rPr>
          <w:rFonts w:ascii="Avenir Next LT Pro" w:hAnsi="Avenir Next LT Pro" w:cs="Arial"/>
        </w:rPr>
      </w:pPr>
      <w:r w:rsidRPr="0052168F">
        <w:rPr>
          <w:rFonts w:ascii="Avenir Next LT Pro" w:hAnsi="Avenir Next LT Pro" w:cs="Arial"/>
        </w:rPr>
        <w:t xml:space="preserve">De management rapportage bestaat uit twee onderdelen. Beide onderdelen worden besproken in het periodieke voortgangsoverleg. </w:t>
      </w:r>
    </w:p>
    <w:p w14:paraId="16FF4D13" w14:textId="77777777" w:rsidR="00861B08" w:rsidRPr="0052168F" w:rsidRDefault="00861B08" w:rsidP="00861B08">
      <w:pPr>
        <w:spacing w:line="276" w:lineRule="auto"/>
        <w:rPr>
          <w:rFonts w:ascii="Avenir Next LT Pro" w:hAnsi="Avenir Next LT Pro" w:cs="Arial"/>
        </w:rPr>
      </w:pPr>
    </w:p>
    <w:p w14:paraId="5B3C8048" w14:textId="77777777" w:rsidR="00861B08" w:rsidRPr="0052168F" w:rsidRDefault="00861B08" w:rsidP="00861B08">
      <w:pPr>
        <w:spacing w:line="276" w:lineRule="auto"/>
        <w:rPr>
          <w:rFonts w:ascii="Avenir Next LT Pro" w:hAnsi="Avenir Next LT Pro" w:cs="Arial"/>
          <w:u w:val="single"/>
        </w:rPr>
      </w:pPr>
      <w:r w:rsidRPr="0052168F">
        <w:rPr>
          <w:rFonts w:ascii="Avenir Next LT Pro" w:hAnsi="Avenir Next LT Pro" w:cs="Arial"/>
          <w:u w:val="single"/>
        </w:rPr>
        <w:t>Onderdeel 1: Programma van Eisen en Plan van Aanpak</w:t>
      </w:r>
    </w:p>
    <w:p w14:paraId="3B1234B4" w14:textId="77777777" w:rsidR="00861B08" w:rsidRPr="0052168F" w:rsidRDefault="00861B08" w:rsidP="00861B08">
      <w:pPr>
        <w:spacing w:line="276" w:lineRule="auto"/>
        <w:rPr>
          <w:rFonts w:ascii="Avenir Next LT Pro" w:hAnsi="Avenir Next LT Pro" w:cs="Arial"/>
          <w:lang w:eastAsia="zh-CN"/>
        </w:rPr>
      </w:pPr>
      <w:r w:rsidRPr="0052168F">
        <w:rPr>
          <w:rFonts w:ascii="Avenir Next LT Pro" w:hAnsi="Avenir Next LT Pro" w:cs="Arial"/>
          <w:lang w:eastAsia="zh-CN"/>
        </w:rPr>
        <w:t xml:space="preserve">Concessiehouder rapporteert minimaal over alle punten die in het </w:t>
      </w:r>
      <w:proofErr w:type="spellStart"/>
      <w:r w:rsidRPr="0052168F">
        <w:rPr>
          <w:rFonts w:ascii="Avenir Next LT Pro" w:hAnsi="Avenir Next LT Pro" w:cs="Arial"/>
          <w:lang w:eastAsia="zh-CN"/>
        </w:rPr>
        <w:t>PvE</w:t>
      </w:r>
      <w:proofErr w:type="spellEnd"/>
      <w:r w:rsidRPr="0052168F">
        <w:rPr>
          <w:rFonts w:ascii="Avenir Next LT Pro" w:hAnsi="Avenir Next LT Pro" w:cs="Arial"/>
          <w:lang w:eastAsia="zh-CN"/>
        </w:rPr>
        <w:t xml:space="preserve"> zijn aangemerkt voor rapportage in de managementrapportage en rapporteert minimaal over alle onderdelen in de Inschrijving die Concessiehouder aanvullend op het </w:t>
      </w:r>
      <w:proofErr w:type="spellStart"/>
      <w:r w:rsidRPr="0052168F">
        <w:rPr>
          <w:rFonts w:ascii="Avenir Next LT Pro" w:hAnsi="Avenir Next LT Pro" w:cs="Arial"/>
          <w:lang w:eastAsia="zh-CN"/>
        </w:rPr>
        <w:t>PvE</w:t>
      </w:r>
      <w:proofErr w:type="spellEnd"/>
      <w:r w:rsidRPr="0052168F">
        <w:rPr>
          <w:rFonts w:ascii="Avenir Next LT Pro" w:hAnsi="Avenir Next LT Pro" w:cs="Arial"/>
          <w:lang w:eastAsia="zh-CN"/>
        </w:rPr>
        <w:t xml:space="preserve"> heeft aangeboden in de Inschrijving.  </w:t>
      </w:r>
    </w:p>
    <w:p w14:paraId="447CC278" w14:textId="77777777" w:rsidR="00861B08" w:rsidRPr="0052168F" w:rsidRDefault="00861B08" w:rsidP="00861B08">
      <w:pPr>
        <w:spacing w:line="276" w:lineRule="auto"/>
        <w:rPr>
          <w:rFonts w:ascii="Avenir Next LT Pro" w:hAnsi="Avenir Next LT Pro" w:cs="Arial"/>
          <w:u w:val="single"/>
          <w:lang w:eastAsia="zh-CN"/>
        </w:rPr>
      </w:pPr>
    </w:p>
    <w:p w14:paraId="013D50B6" w14:textId="477C1A54" w:rsidR="00861B08" w:rsidRPr="0052168F" w:rsidRDefault="00861B08" w:rsidP="00861B08">
      <w:pPr>
        <w:spacing w:line="276" w:lineRule="auto"/>
        <w:rPr>
          <w:rFonts w:ascii="Avenir Next LT Pro" w:hAnsi="Avenir Next LT Pro" w:cs="Arial"/>
          <w:u w:val="single"/>
          <w:lang w:eastAsia="zh-CN"/>
        </w:rPr>
      </w:pPr>
      <w:r w:rsidRPr="0052168F">
        <w:rPr>
          <w:rFonts w:ascii="Avenir Next LT Pro" w:hAnsi="Avenir Next LT Pro" w:cs="Arial"/>
          <w:u w:val="single"/>
          <w:lang w:eastAsia="zh-CN"/>
        </w:rPr>
        <w:t xml:space="preserve">Onderdeel 2: </w:t>
      </w:r>
      <w:r w:rsidR="00AC0E78" w:rsidRPr="0052168F">
        <w:rPr>
          <w:rFonts w:ascii="Avenir Next LT Pro" w:hAnsi="Avenir Next LT Pro" w:cs="Arial"/>
          <w:u w:val="single"/>
          <w:lang w:eastAsia="zh-CN"/>
        </w:rPr>
        <w:t>B</w:t>
      </w:r>
      <w:r w:rsidRPr="0052168F">
        <w:rPr>
          <w:rFonts w:ascii="Avenir Next LT Pro" w:hAnsi="Avenir Next LT Pro" w:cs="Arial"/>
          <w:u w:val="single"/>
          <w:lang w:eastAsia="zh-CN"/>
        </w:rPr>
        <w:t>eheer</w:t>
      </w:r>
      <w:r w:rsidR="00AC0E78" w:rsidRPr="0052168F">
        <w:rPr>
          <w:rFonts w:ascii="Avenir Next LT Pro" w:hAnsi="Avenir Next LT Pro" w:cs="Arial"/>
          <w:u w:val="single"/>
          <w:lang w:eastAsia="zh-CN"/>
        </w:rPr>
        <w:t>, exploitatie</w:t>
      </w:r>
      <w:r w:rsidRPr="0052168F">
        <w:rPr>
          <w:rFonts w:ascii="Avenir Next LT Pro" w:hAnsi="Avenir Next LT Pro" w:cs="Arial"/>
          <w:u w:val="single"/>
          <w:lang w:eastAsia="zh-CN"/>
        </w:rPr>
        <w:t xml:space="preserve"> </w:t>
      </w:r>
      <w:r w:rsidR="00AC0E78" w:rsidRPr="0052168F">
        <w:rPr>
          <w:rFonts w:ascii="Avenir Next LT Pro" w:hAnsi="Avenir Next LT Pro" w:cs="Arial"/>
          <w:u w:val="single"/>
          <w:lang w:eastAsia="zh-CN"/>
        </w:rPr>
        <w:t>en onderhoud</w:t>
      </w:r>
    </w:p>
    <w:p w14:paraId="284E04CD" w14:textId="77777777" w:rsidR="00861B08" w:rsidRPr="0052168F" w:rsidRDefault="00861B08" w:rsidP="00861B08">
      <w:pPr>
        <w:spacing w:line="276" w:lineRule="auto"/>
        <w:rPr>
          <w:rFonts w:ascii="Avenir Next LT Pro" w:hAnsi="Avenir Next LT Pro" w:cs="Arial"/>
          <w:lang w:eastAsia="zh-CN"/>
        </w:rPr>
      </w:pPr>
      <w:r w:rsidRPr="0052168F">
        <w:rPr>
          <w:rFonts w:ascii="Avenir Next LT Pro" w:hAnsi="Avenir Next LT Pro" w:cs="Arial"/>
          <w:lang w:eastAsia="zh-CN"/>
        </w:rPr>
        <w:t>Concessiehouder rapporteert over de volgende onderwerpen:</w:t>
      </w:r>
    </w:p>
    <w:p w14:paraId="4E1F5AC7" w14:textId="76E553D8" w:rsidR="00861B08" w:rsidRPr="0052168F" w:rsidRDefault="00861B08" w:rsidP="00BF25C4">
      <w:pPr>
        <w:numPr>
          <w:ilvl w:val="0"/>
          <w:numId w:val="11"/>
        </w:numPr>
        <w:spacing w:line="276" w:lineRule="auto"/>
        <w:rPr>
          <w:rFonts w:ascii="Avenir Next LT Pro" w:hAnsi="Avenir Next LT Pro" w:cs="Arial"/>
        </w:rPr>
      </w:pPr>
      <w:r w:rsidRPr="0052168F">
        <w:rPr>
          <w:rFonts w:ascii="Avenir Next LT Pro" w:hAnsi="Avenir Next LT Pro" w:cs="Arial"/>
        </w:rPr>
        <w:t xml:space="preserve">Een overzicht van de </w:t>
      </w:r>
      <w:r w:rsidRPr="0052168F">
        <w:rPr>
          <w:rFonts w:ascii="Avenir Next LT Pro" w:hAnsi="Avenir Next LT Pro" w:cs="Arial"/>
          <w:u w:val="single"/>
        </w:rPr>
        <w:t xml:space="preserve">beschikbaarheid </w:t>
      </w:r>
      <w:r w:rsidR="00485AED" w:rsidRPr="0052168F">
        <w:rPr>
          <w:rFonts w:ascii="Avenir Next LT Pro" w:hAnsi="Avenir Next LT Pro" w:cs="Arial"/>
          <w:u w:val="single"/>
        </w:rPr>
        <w:t>(4.1.9</w:t>
      </w:r>
      <w:r w:rsidR="00485AED" w:rsidRPr="0052168F">
        <w:rPr>
          <w:rFonts w:ascii="Avenir Next LT Pro" w:hAnsi="Avenir Next LT Pro" w:cs="Arial"/>
        </w:rPr>
        <w:t>)</w:t>
      </w:r>
      <w:r w:rsidRPr="0052168F">
        <w:rPr>
          <w:rFonts w:ascii="Avenir Next LT Pro" w:hAnsi="Avenir Next LT Pro" w:cs="Arial"/>
        </w:rPr>
        <w:t>van alle Oplaadobjecten en afwijkingen van de vereiste beschikbaarheid</w:t>
      </w:r>
      <w:r w:rsidR="00CD601C" w:rsidRPr="0052168F">
        <w:rPr>
          <w:rFonts w:ascii="Avenir Next LT Pro" w:hAnsi="Avenir Next LT Pro" w:cs="Arial"/>
        </w:rPr>
        <w:t>.</w:t>
      </w:r>
      <w:r w:rsidRPr="0052168F">
        <w:rPr>
          <w:rFonts w:ascii="Avenir Next LT Pro" w:hAnsi="Avenir Next LT Pro" w:cs="Arial"/>
        </w:rPr>
        <w:t xml:space="preserve"> </w:t>
      </w:r>
    </w:p>
    <w:p w14:paraId="07C96917" w14:textId="77777777" w:rsidR="00CD601C" w:rsidRPr="0052168F" w:rsidRDefault="00CD601C" w:rsidP="00CD601C">
      <w:pPr>
        <w:spacing w:line="276" w:lineRule="auto"/>
        <w:ind w:left="720"/>
        <w:rPr>
          <w:rFonts w:ascii="Avenir Next LT Pro" w:hAnsi="Avenir Next LT Pro" w:cs="Arial"/>
        </w:rPr>
      </w:pPr>
    </w:p>
    <w:p w14:paraId="23EA6254" w14:textId="56CE6F0B" w:rsidR="00861B08" w:rsidRPr="0052168F" w:rsidRDefault="00861B08" w:rsidP="00BF25C4">
      <w:pPr>
        <w:numPr>
          <w:ilvl w:val="0"/>
          <w:numId w:val="11"/>
        </w:numPr>
        <w:spacing w:line="276" w:lineRule="auto"/>
        <w:rPr>
          <w:rFonts w:ascii="Avenir Next LT Pro" w:hAnsi="Avenir Next LT Pro" w:cs="Arial"/>
        </w:rPr>
      </w:pPr>
      <w:r w:rsidRPr="0052168F">
        <w:rPr>
          <w:rFonts w:ascii="Avenir Next LT Pro" w:hAnsi="Avenir Next LT Pro" w:cs="Arial"/>
        </w:rPr>
        <w:t xml:space="preserve">Een overzicht van </w:t>
      </w:r>
      <w:r w:rsidRPr="0052168F">
        <w:rPr>
          <w:rFonts w:ascii="Avenir Next LT Pro" w:hAnsi="Avenir Next LT Pro" w:cs="Arial"/>
          <w:u w:val="single"/>
        </w:rPr>
        <w:t xml:space="preserve">storingen, </w:t>
      </w:r>
      <w:r w:rsidRPr="0052168F">
        <w:rPr>
          <w:rFonts w:ascii="Avenir Next LT Pro" w:hAnsi="Avenir Next LT Pro" w:cs="Arial"/>
        </w:rPr>
        <w:t>waaronder:</w:t>
      </w:r>
    </w:p>
    <w:p w14:paraId="71CB08C7" w14:textId="77777777" w:rsidR="00861B08" w:rsidRPr="0052168F" w:rsidRDefault="00861B08" w:rsidP="00CD601C">
      <w:pPr>
        <w:numPr>
          <w:ilvl w:val="1"/>
          <w:numId w:val="21"/>
        </w:numPr>
        <w:spacing w:line="276" w:lineRule="auto"/>
        <w:rPr>
          <w:rFonts w:ascii="Avenir Next LT Pro" w:hAnsi="Avenir Next LT Pro" w:cs="Arial"/>
        </w:rPr>
      </w:pPr>
      <w:r w:rsidRPr="0052168F">
        <w:rPr>
          <w:rFonts w:ascii="Avenir Next LT Pro" w:hAnsi="Avenir Next LT Pro" w:cs="Arial"/>
        </w:rPr>
        <w:t>Overzicht van terugkerende storingen</w:t>
      </w:r>
    </w:p>
    <w:p w14:paraId="151CB973" w14:textId="77777777" w:rsidR="00861B08" w:rsidRPr="0052168F" w:rsidRDefault="00861B08" w:rsidP="00CD601C">
      <w:pPr>
        <w:numPr>
          <w:ilvl w:val="1"/>
          <w:numId w:val="21"/>
        </w:numPr>
        <w:spacing w:line="276" w:lineRule="auto"/>
        <w:rPr>
          <w:rFonts w:ascii="Avenir Next LT Pro" w:hAnsi="Avenir Next LT Pro" w:cs="Arial"/>
        </w:rPr>
      </w:pPr>
      <w:r w:rsidRPr="0052168F">
        <w:rPr>
          <w:rFonts w:ascii="Avenir Next LT Pro" w:hAnsi="Avenir Next LT Pro" w:cs="Arial"/>
        </w:rPr>
        <w:t xml:space="preserve">Een beschrijving van de oorzaak per storing </w:t>
      </w:r>
    </w:p>
    <w:p w14:paraId="0A032DB3" w14:textId="77777777" w:rsidR="00861B08" w:rsidRPr="0052168F" w:rsidRDefault="00861B08" w:rsidP="00CD601C">
      <w:pPr>
        <w:numPr>
          <w:ilvl w:val="1"/>
          <w:numId w:val="21"/>
        </w:numPr>
        <w:spacing w:line="276" w:lineRule="auto"/>
        <w:rPr>
          <w:rFonts w:ascii="Avenir Next LT Pro" w:hAnsi="Avenir Next LT Pro" w:cs="Arial"/>
        </w:rPr>
      </w:pPr>
      <w:r w:rsidRPr="0052168F">
        <w:rPr>
          <w:rFonts w:ascii="Avenir Next LT Pro" w:hAnsi="Avenir Next LT Pro" w:cs="Arial"/>
        </w:rPr>
        <w:t xml:space="preserve">Een overzicht van de afhandeling van storingen en de tijdsduur waarbinnen een storing is opgelost per Oplaadobject. </w:t>
      </w:r>
    </w:p>
    <w:p w14:paraId="36FCD2FE" w14:textId="6DFBE27C" w:rsidR="00861B08" w:rsidRPr="0052168F" w:rsidRDefault="00CD601C" w:rsidP="00CD601C">
      <w:pPr>
        <w:numPr>
          <w:ilvl w:val="1"/>
          <w:numId w:val="21"/>
        </w:numPr>
        <w:spacing w:line="276" w:lineRule="auto"/>
        <w:rPr>
          <w:rFonts w:ascii="Avenir Next LT Pro" w:hAnsi="Avenir Next LT Pro" w:cs="Arial"/>
        </w:rPr>
      </w:pPr>
      <w:r w:rsidRPr="0052168F">
        <w:rPr>
          <w:rFonts w:ascii="Avenir Next LT Pro" w:hAnsi="Avenir Next LT Pro" w:cs="Arial"/>
        </w:rPr>
        <w:t>Waar nodig e</w:t>
      </w:r>
      <w:r w:rsidR="00861B08" w:rsidRPr="0052168F">
        <w:rPr>
          <w:rFonts w:ascii="Avenir Next LT Pro" w:hAnsi="Avenir Next LT Pro" w:cs="Arial"/>
        </w:rPr>
        <w:t>en plan om het aantal storingen terug te dringen en storingstijd te verkorten</w:t>
      </w:r>
    </w:p>
    <w:p w14:paraId="732C8F07" w14:textId="77777777" w:rsidR="00CD601C" w:rsidRPr="0052168F" w:rsidRDefault="00CD601C" w:rsidP="00CD601C">
      <w:pPr>
        <w:spacing w:line="276" w:lineRule="auto"/>
        <w:ind w:left="720"/>
        <w:rPr>
          <w:rFonts w:ascii="Avenir Next LT Pro" w:hAnsi="Avenir Next LT Pro" w:cs="Arial"/>
        </w:rPr>
      </w:pPr>
    </w:p>
    <w:p w14:paraId="183937AA" w14:textId="79ABDBFB" w:rsidR="00861B08" w:rsidRPr="0052168F" w:rsidRDefault="00861B08" w:rsidP="00861B08">
      <w:pPr>
        <w:spacing w:line="276" w:lineRule="auto"/>
        <w:rPr>
          <w:rFonts w:ascii="Avenir Next LT Pro" w:hAnsi="Avenir Next LT Pro" w:cs="Arial"/>
          <w:b/>
          <w:bCs/>
          <w:sz w:val="24"/>
          <w:szCs w:val="24"/>
        </w:rPr>
      </w:pPr>
      <w:r w:rsidRPr="0052168F">
        <w:rPr>
          <w:rFonts w:ascii="Avenir Next LT Pro" w:hAnsi="Avenir Next LT Pro" w:cs="Arial"/>
          <w:b/>
          <w:bCs/>
          <w:sz w:val="24"/>
          <w:szCs w:val="24"/>
        </w:rPr>
        <w:t>3. Leverfrequentie en kanaal</w:t>
      </w:r>
    </w:p>
    <w:p w14:paraId="66193964" w14:textId="74B1325D" w:rsidR="00861B08" w:rsidRPr="0052168F" w:rsidRDefault="00861B08" w:rsidP="00861B08">
      <w:pPr>
        <w:spacing w:line="276" w:lineRule="auto"/>
        <w:rPr>
          <w:rFonts w:ascii="Avenir Next LT Pro" w:hAnsi="Avenir Next LT Pro"/>
        </w:rPr>
      </w:pPr>
      <w:r w:rsidRPr="0052168F">
        <w:rPr>
          <w:rFonts w:ascii="Avenir Next LT Pro" w:hAnsi="Avenir Next LT Pro" w:cs="Arial"/>
          <w:lang w:eastAsia="zh-CN"/>
        </w:rPr>
        <w:t xml:space="preserve">Concessiehouder levert binnen </w:t>
      </w:r>
      <w:r w:rsidR="00CD1ED9" w:rsidRPr="0052168F">
        <w:rPr>
          <w:rFonts w:ascii="Avenir Next LT Pro" w:hAnsi="Avenir Next LT Pro" w:cs="Arial"/>
          <w:lang w:eastAsia="zh-CN"/>
        </w:rPr>
        <w:t>4</w:t>
      </w:r>
      <w:r w:rsidRPr="0052168F">
        <w:rPr>
          <w:rFonts w:ascii="Avenir Next LT Pro" w:hAnsi="Avenir Next LT Pro" w:cs="Arial"/>
          <w:lang w:eastAsia="zh-CN"/>
        </w:rPr>
        <w:t xml:space="preserve"> weken na het verstrijken van de periodiek de management rapportage aan. De leverfrequentie van de management rapportage is minimaal elke</w:t>
      </w:r>
      <w:r w:rsidR="00AC0E78" w:rsidRPr="0052168F">
        <w:rPr>
          <w:rFonts w:ascii="Avenir Next LT Pro" w:hAnsi="Avenir Next LT Pro" w:cs="Arial"/>
          <w:lang w:eastAsia="zh-CN"/>
        </w:rPr>
        <w:t xml:space="preserve"> 12</w:t>
      </w:r>
      <w:r w:rsidR="00E11F46" w:rsidRPr="0052168F">
        <w:rPr>
          <w:rFonts w:ascii="Avenir Next LT Pro" w:hAnsi="Avenir Next LT Pro" w:cs="Arial"/>
          <w:lang w:eastAsia="zh-CN"/>
        </w:rPr>
        <w:t xml:space="preserve"> </w:t>
      </w:r>
      <w:r w:rsidRPr="0052168F">
        <w:rPr>
          <w:rFonts w:ascii="Avenir Next LT Pro" w:hAnsi="Avenir Next LT Pro" w:cs="Arial"/>
          <w:lang w:eastAsia="zh-CN"/>
        </w:rPr>
        <w:t xml:space="preserve">maanden, voorafgaand aan het periodiek overleg met Concessiegever. Onderdeel 1 </w:t>
      </w:r>
      <w:r w:rsidR="00CD1ED9" w:rsidRPr="0052168F">
        <w:rPr>
          <w:rFonts w:ascii="Avenir Next LT Pro" w:hAnsi="Avenir Next LT Pro" w:cs="Arial"/>
          <w:lang w:eastAsia="zh-CN"/>
        </w:rPr>
        <w:t xml:space="preserve">en 2a, 2b en 2d </w:t>
      </w:r>
      <w:r w:rsidRPr="0052168F">
        <w:rPr>
          <w:rFonts w:ascii="Avenir Next LT Pro" w:hAnsi="Avenir Next LT Pro" w:cs="Arial"/>
          <w:lang w:eastAsia="zh-CN"/>
        </w:rPr>
        <w:t>van de managementrapportage wordt puntsgewijs in Word, PDF of vergelijkbaar documenttype opgeleverd. Onderdeel 2</w:t>
      </w:r>
      <w:r w:rsidR="00CD1ED9" w:rsidRPr="0052168F">
        <w:rPr>
          <w:rFonts w:ascii="Avenir Next LT Pro" w:hAnsi="Avenir Next LT Pro" w:cs="Arial"/>
          <w:lang w:eastAsia="zh-CN"/>
        </w:rPr>
        <w:t>c</w:t>
      </w:r>
      <w:r w:rsidRPr="0052168F">
        <w:rPr>
          <w:rFonts w:ascii="Avenir Next LT Pro" w:hAnsi="Avenir Next LT Pro" w:cs="Arial"/>
          <w:lang w:eastAsia="zh-CN"/>
        </w:rPr>
        <w:t xml:space="preserve"> van de managementrapportage wordt </w:t>
      </w:r>
      <w:r w:rsidR="00CE3E4A" w:rsidRPr="0052168F">
        <w:rPr>
          <w:rFonts w:ascii="Avenir Next LT Pro" w:hAnsi="Avenir Next LT Pro" w:cs="Arial"/>
          <w:lang w:eastAsia="zh-CN"/>
        </w:rPr>
        <w:t>in Excel</w:t>
      </w:r>
      <w:r w:rsidRPr="0052168F">
        <w:rPr>
          <w:rFonts w:ascii="Avenir Next LT Pro" w:hAnsi="Avenir Next LT Pro" w:cs="Arial"/>
          <w:lang w:eastAsia="zh-CN"/>
        </w:rPr>
        <w:t xml:space="preserve"> aangeleverd. </w:t>
      </w:r>
    </w:p>
    <w:p w14:paraId="5DD227F0" w14:textId="348D3138" w:rsidR="00861B08" w:rsidRPr="0052168F" w:rsidRDefault="00861B08">
      <w:pPr>
        <w:spacing w:line="240" w:lineRule="auto"/>
        <w:rPr>
          <w:rFonts w:ascii="Avenir Next LT Pro" w:hAnsi="Avenir Next LT Pro"/>
          <w:b/>
          <w:lang w:eastAsia="en-US"/>
        </w:rPr>
      </w:pPr>
      <w:r w:rsidRPr="0052168F">
        <w:rPr>
          <w:rFonts w:ascii="Avenir Next LT Pro" w:hAnsi="Avenir Next LT Pro"/>
          <w:b/>
          <w:lang w:eastAsia="en-US"/>
        </w:rPr>
        <w:br w:type="page"/>
      </w:r>
    </w:p>
    <w:p w14:paraId="31D8138A" w14:textId="77777777" w:rsidR="00CD1ED9" w:rsidRPr="0052168F" w:rsidRDefault="00CD1ED9" w:rsidP="00CA16EC">
      <w:pPr>
        <w:spacing w:line="276" w:lineRule="auto"/>
        <w:jc w:val="center"/>
        <w:rPr>
          <w:rFonts w:ascii="Avenir Next LT Pro" w:hAnsi="Avenir Next LT Pro" w:cs="Arial"/>
          <w:b/>
          <w:sz w:val="40"/>
          <w:szCs w:val="40"/>
        </w:rPr>
      </w:pPr>
    </w:p>
    <w:p w14:paraId="33253D1E" w14:textId="27DBAF12" w:rsidR="00CA16EC" w:rsidRPr="0052168F" w:rsidRDefault="00CA16EC" w:rsidP="00CA16EC">
      <w:pPr>
        <w:spacing w:line="276" w:lineRule="auto"/>
        <w:jc w:val="center"/>
        <w:rPr>
          <w:rFonts w:ascii="Avenir Next LT Pro" w:hAnsi="Avenir Next LT Pro" w:cs="Arial"/>
          <w:b/>
          <w:sz w:val="40"/>
          <w:szCs w:val="40"/>
        </w:rPr>
      </w:pPr>
      <w:r w:rsidRPr="0052168F">
        <w:rPr>
          <w:rFonts w:ascii="Avenir Next LT Pro" w:hAnsi="Avenir Next LT Pro" w:cs="Arial"/>
          <w:b/>
          <w:sz w:val="40"/>
          <w:szCs w:val="40"/>
        </w:rPr>
        <w:t xml:space="preserve">Bijlage </w:t>
      </w:r>
      <w:proofErr w:type="spellStart"/>
      <w:r w:rsidRPr="0052168F">
        <w:rPr>
          <w:rFonts w:ascii="Avenir Next LT Pro" w:hAnsi="Avenir Next LT Pro" w:cs="Arial"/>
          <w:b/>
          <w:sz w:val="40"/>
          <w:szCs w:val="40"/>
        </w:rPr>
        <w:t>PvE</w:t>
      </w:r>
      <w:proofErr w:type="spellEnd"/>
      <w:r w:rsidRPr="0052168F">
        <w:rPr>
          <w:rFonts w:ascii="Avenir Next LT Pro" w:hAnsi="Avenir Next LT Pro" w:cs="Arial"/>
          <w:b/>
          <w:sz w:val="40"/>
          <w:szCs w:val="40"/>
        </w:rPr>
        <w:t xml:space="preserve"> II</w:t>
      </w:r>
    </w:p>
    <w:p w14:paraId="36A6674A" w14:textId="7F6BA48E" w:rsidR="00CA16EC" w:rsidRPr="0052168F" w:rsidRDefault="00CE3E4A" w:rsidP="00CA16EC">
      <w:pPr>
        <w:spacing w:line="276" w:lineRule="auto"/>
        <w:jc w:val="center"/>
        <w:rPr>
          <w:rFonts w:ascii="Avenir Next LT Pro" w:hAnsi="Avenir Next LT Pro" w:cs="Arial"/>
          <w:b/>
          <w:sz w:val="40"/>
          <w:szCs w:val="40"/>
        </w:rPr>
      </w:pPr>
      <w:r w:rsidRPr="0052168F">
        <w:rPr>
          <w:rFonts w:ascii="Avenir Next LT Pro" w:hAnsi="Avenir Next LT Pro" w:cs="Arial"/>
          <w:b/>
          <w:sz w:val="40"/>
          <w:szCs w:val="40"/>
        </w:rPr>
        <w:t>Datalevering</w:t>
      </w:r>
    </w:p>
    <w:p w14:paraId="763B0E0D" w14:textId="77777777" w:rsidR="00CA16EC" w:rsidRPr="0052168F" w:rsidRDefault="00CA16EC" w:rsidP="00CA16EC">
      <w:pPr>
        <w:spacing w:line="276" w:lineRule="auto"/>
        <w:rPr>
          <w:rFonts w:ascii="Avenir Next LT Pro" w:hAnsi="Avenir Next LT Pro" w:cs="Arial"/>
        </w:rPr>
      </w:pPr>
    </w:p>
    <w:p w14:paraId="31934AE3" w14:textId="5F94E454" w:rsidR="00CA16EC" w:rsidRPr="0052168F" w:rsidRDefault="00CA16EC" w:rsidP="00BF25C4">
      <w:pPr>
        <w:pStyle w:val="Lijstalinea"/>
        <w:numPr>
          <w:ilvl w:val="0"/>
          <w:numId w:val="12"/>
        </w:numPr>
        <w:spacing w:line="276" w:lineRule="auto"/>
        <w:ind w:hanging="720"/>
        <w:rPr>
          <w:rFonts w:ascii="Avenir Next LT Pro" w:eastAsia="SimSun" w:hAnsi="Avenir Next LT Pro" w:cs="Arial"/>
          <w:b/>
          <w:sz w:val="24"/>
          <w:szCs w:val="24"/>
          <w:lang w:val="fr-FR" w:eastAsia="zh-CN"/>
        </w:rPr>
      </w:pPr>
      <w:proofErr w:type="spellStart"/>
      <w:r w:rsidRPr="0052168F">
        <w:rPr>
          <w:rFonts w:ascii="Avenir Next LT Pro" w:eastAsia="SimSun" w:hAnsi="Avenir Next LT Pro" w:cs="Arial"/>
          <w:b/>
          <w:sz w:val="24"/>
          <w:szCs w:val="24"/>
          <w:lang w:val="fr-FR" w:eastAsia="zh-CN"/>
        </w:rPr>
        <w:t>Transactie</w:t>
      </w:r>
      <w:proofErr w:type="spellEnd"/>
      <w:r w:rsidRPr="0052168F">
        <w:rPr>
          <w:rFonts w:ascii="Avenir Next LT Pro" w:eastAsia="SimSun" w:hAnsi="Avenir Next LT Pro" w:cs="Arial"/>
          <w:b/>
          <w:sz w:val="24"/>
          <w:szCs w:val="24"/>
          <w:lang w:val="fr-FR" w:eastAsia="zh-CN"/>
        </w:rPr>
        <w:t xml:space="preserve"> rapportages (Charge </w:t>
      </w:r>
      <w:proofErr w:type="spellStart"/>
      <w:r w:rsidRPr="0052168F">
        <w:rPr>
          <w:rFonts w:ascii="Avenir Next LT Pro" w:eastAsia="SimSun" w:hAnsi="Avenir Next LT Pro" w:cs="Arial"/>
          <w:b/>
          <w:sz w:val="24"/>
          <w:szCs w:val="24"/>
          <w:lang w:val="fr-FR" w:eastAsia="zh-CN"/>
        </w:rPr>
        <w:t>detail</w:t>
      </w:r>
      <w:proofErr w:type="spellEnd"/>
      <w:r w:rsidRPr="0052168F">
        <w:rPr>
          <w:rFonts w:ascii="Avenir Next LT Pro" w:eastAsia="SimSun" w:hAnsi="Avenir Next LT Pro" w:cs="Arial"/>
          <w:b/>
          <w:sz w:val="24"/>
          <w:szCs w:val="24"/>
          <w:lang w:val="fr-FR" w:eastAsia="zh-CN"/>
        </w:rPr>
        <w:t xml:space="preserve"> records / </w:t>
      </w:r>
      <w:proofErr w:type="spellStart"/>
      <w:r w:rsidRPr="0052168F">
        <w:rPr>
          <w:rFonts w:ascii="Avenir Next LT Pro" w:eastAsia="SimSun" w:hAnsi="Avenir Next LT Pro" w:cs="Arial"/>
          <w:b/>
          <w:sz w:val="24"/>
          <w:szCs w:val="24"/>
          <w:lang w:val="fr-FR" w:eastAsia="zh-CN"/>
        </w:rPr>
        <w:t>CDR’s</w:t>
      </w:r>
      <w:proofErr w:type="spellEnd"/>
      <w:r w:rsidRPr="0052168F">
        <w:rPr>
          <w:rFonts w:ascii="Avenir Next LT Pro" w:eastAsia="SimSun" w:hAnsi="Avenir Next LT Pro" w:cs="Arial"/>
          <w:b/>
          <w:sz w:val="24"/>
          <w:szCs w:val="24"/>
          <w:lang w:val="fr-FR" w:eastAsia="zh-CN"/>
        </w:rPr>
        <w:t>)</w:t>
      </w:r>
    </w:p>
    <w:p w14:paraId="6E085762" w14:textId="77777777" w:rsidR="00CE3E4A" w:rsidRPr="0052168F" w:rsidRDefault="00CE3E4A" w:rsidP="00CE3E4A">
      <w:pPr>
        <w:pStyle w:val="Lijstalinea"/>
        <w:spacing w:line="276" w:lineRule="auto"/>
        <w:rPr>
          <w:rFonts w:ascii="Avenir Next LT Pro" w:eastAsia="SimSun" w:hAnsi="Avenir Next LT Pro" w:cs="Arial"/>
          <w:b/>
          <w:sz w:val="24"/>
          <w:szCs w:val="24"/>
          <w:lang w:val="fr-FR" w:eastAsia="zh-CN"/>
        </w:rPr>
      </w:pPr>
    </w:p>
    <w:p w14:paraId="2117F2B1" w14:textId="2EC63ED4" w:rsidR="0099138C" w:rsidRPr="0052168F" w:rsidRDefault="00CA16EC" w:rsidP="0099138C">
      <w:pPr>
        <w:pStyle w:val="Lijstalinea"/>
        <w:numPr>
          <w:ilvl w:val="1"/>
          <w:numId w:val="12"/>
        </w:numPr>
        <w:spacing w:line="276" w:lineRule="auto"/>
        <w:rPr>
          <w:rFonts w:ascii="Avenir Next LT Pro" w:hAnsi="Avenir Next LT Pro" w:cs="Arial"/>
        </w:rPr>
      </w:pPr>
      <w:r w:rsidRPr="0052168F">
        <w:rPr>
          <w:rFonts w:ascii="Avenir Next LT Pro" w:hAnsi="Avenir Next LT Pro" w:cs="Arial"/>
        </w:rPr>
        <w:t xml:space="preserve">De hieronder beschreven aan te leveren data dient </w:t>
      </w:r>
      <w:r w:rsidR="00C0185C" w:rsidRPr="0052168F">
        <w:rPr>
          <w:rFonts w:ascii="Avenir Next LT Pro" w:hAnsi="Avenir Next LT Pro" w:cs="Arial"/>
        </w:rPr>
        <w:t xml:space="preserve">minimaal </w:t>
      </w:r>
      <w:r w:rsidR="00C0185C" w:rsidRPr="0052168F">
        <w:rPr>
          <w:rFonts w:ascii="Avenir Next LT Pro" w:hAnsi="Avenir Next LT Pro" w:cs="Arial"/>
          <w:u w:val="single"/>
        </w:rPr>
        <w:t xml:space="preserve">wekelijks </w:t>
      </w:r>
      <w:r w:rsidRPr="0052168F">
        <w:rPr>
          <w:rFonts w:ascii="Avenir Next LT Pro" w:hAnsi="Avenir Next LT Pro" w:cs="Arial"/>
        </w:rPr>
        <w:t>te worden aangeleverd</w:t>
      </w:r>
      <w:r w:rsidR="00E25996" w:rsidRPr="0052168F">
        <w:rPr>
          <w:rFonts w:ascii="Avenir Next LT Pro" w:hAnsi="Avenir Next LT Pro" w:cs="Arial"/>
        </w:rPr>
        <w:t xml:space="preserve"> </w:t>
      </w:r>
      <w:r w:rsidR="00FE1BC5" w:rsidRPr="0052168F">
        <w:rPr>
          <w:rFonts w:ascii="Avenir Next LT Pro" w:hAnsi="Avenir Next LT Pro" w:cs="Arial"/>
        </w:rPr>
        <w:t>volgens</w:t>
      </w:r>
      <w:r w:rsidR="00E25996" w:rsidRPr="0052168F">
        <w:rPr>
          <w:rFonts w:ascii="Avenir Next LT Pro" w:hAnsi="Avenir Next LT Pro" w:cs="Arial"/>
        </w:rPr>
        <w:t xml:space="preserve"> </w:t>
      </w:r>
      <w:r w:rsidR="00E25996" w:rsidRPr="0052168F">
        <w:rPr>
          <w:rFonts w:ascii="Avenir Next LT Pro" w:hAnsi="Avenir Next LT Pro" w:cs="Arial"/>
          <w:u w:val="single"/>
        </w:rPr>
        <w:t>OCPI 2.1.1.</w:t>
      </w:r>
      <w:r w:rsidR="00E25996" w:rsidRPr="0052168F">
        <w:rPr>
          <w:rFonts w:ascii="Avenir Next LT Pro" w:hAnsi="Avenir Next LT Pro" w:cs="Arial"/>
        </w:rPr>
        <w:t xml:space="preserve"> of recenter aan de Concessiegever of door de Concessiegever aangewezen databeheerder. </w:t>
      </w:r>
    </w:p>
    <w:p w14:paraId="06650C48" w14:textId="77777777" w:rsidR="0099138C" w:rsidRPr="0052168F" w:rsidRDefault="0099138C" w:rsidP="0099138C">
      <w:pPr>
        <w:pStyle w:val="Lijstalinea"/>
        <w:spacing w:line="276" w:lineRule="auto"/>
        <w:rPr>
          <w:rFonts w:ascii="Avenir Next LT Pro" w:hAnsi="Avenir Next LT Pro" w:cs="Arial"/>
        </w:rPr>
      </w:pPr>
    </w:p>
    <w:p w14:paraId="7AACB7FC" w14:textId="3470C75E" w:rsidR="00CA16EC" w:rsidRPr="0052168F" w:rsidRDefault="00CA16EC" w:rsidP="0099138C">
      <w:pPr>
        <w:pStyle w:val="Lijstalinea"/>
        <w:numPr>
          <w:ilvl w:val="1"/>
          <w:numId w:val="12"/>
        </w:numPr>
        <w:spacing w:line="276" w:lineRule="auto"/>
        <w:rPr>
          <w:rFonts w:ascii="Avenir Next LT Pro" w:hAnsi="Avenir Next LT Pro" w:cs="Arial"/>
        </w:rPr>
      </w:pPr>
      <w:r w:rsidRPr="0052168F">
        <w:rPr>
          <w:rFonts w:ascii="Avenir Next LT Pro" w:hAnsi="Avenir Next LT Pro" w:cs="Arial"/>
        </w:rPr>
        <w:t xml:space="preserve">Data en gegevens worden </w:t>
      </w:r>
      <w:r w:rsidRPr="0052168F">
        <w:rPr>
          <w:rFonts w:ascii="Avenir Next LT Pro" w:hAnsi="Avenir Next LT Pro" w:cs="Arial"/>
          <w:u w:val="single"/>
        </w:rPr>
        <w:t>maximaal 1 week</w:t>
      </w:r>
      <w:r w:rsidRPr="0052168F">
        <w:rPr>
          <w:rFonts w:ascii="Avenir Next LT Pro" w:hAnsi="Avenir Next LT Pro" w:cs="Arial"/>
        </w:rPr>
        <w:t xml:space="preserve"> na het verstrijken van het einde van de </w:t>
      </w:r>
      <w:r w:rsidR="00807B8E" w:rsidRPr="0052168F">
        <w:rPr>
          <w:rFonts w:ascii="Avenir Next LT Pro" w:hAnsi="Avenir Next LT Pro" w:cs="Arial"/>
        </w:rPr>
        <w:t xml:space="preserve">week </w:t>
      </w:r>
      <w:r w:rsidRPr="0052168F">
        <w:rPr>
          <w:rFonts w:ascii="Avenir Next LT Pro" w:hAnsi="Avenir Next LT Pro" w:cs="Arial"/>
        </w:rPr>
        <w:t xml:space="preserve">geleverd aan de </w:t>
      </w:r>
      <w:r w:rsidR="00B95508" w:rsidRPr="0052168F">
        <w:rPr>
          <w:rFonts w:ascii="Avenir Next LT Pro" w:hAnsi="Avenir Next LT Pro" w:cs="Arial"/>
        </w:rPr>
        <w:t xml:space="preserve">Concessiegever </w:t>
      </w:r>
      <w:r w:rsidR="00807B8E" w:rsidRPr="0052168F">
        <w:rPr>
          <w:rFonts w:ascii="Avenir Next LT Pro" w:hAnsi="Avenir Next LT Pro" w:cs="Arial"/>
        </w:rPr>
        <w:t xml:space="preserve">of een door de </w:t>
      </w:r>
      <w:r w:rsidR="00B95508" w:rsidRPr="0052168F">
        <w:rPr>
          <w:rFonts w:ascii="Avenir Next LT Pro" w:hAnsi="Avenir Next LT Pro" w:cs="Arial"/>
        </w:rPr>
        <w:t xml:space="preserve">Concessiegever </w:t>
      </w:r>
      <w:r w:rsidR="00807B8E" w:rsidRPr="0052168F">
        <w:rPr>
          <w:rFonts w:ascii="Avenir Next LT Pro" w:hAnsi="Avenir Next LT Pro" w:cs="Arial"/>
        </w:rPr>
        <w:t>aangewezen databeheerder.</w:t>
      </w:r>
      <w:r w:rsidRPr="0052168F">
        <w:rPr>
          <w:rFonts w:ascii="Avenir Next LT Pro" w:hAnsi="Avenir Next LT Pro" w:cs="Arial"/>
        </w:rPr>
        <w:t xml:space="preserve"> </w:t>
      </w:r>
    </w:p>
    <w:p w14:paraId="4F1B305D" w14:textId="77777777" w:rsidR="00CA16EC" w:rsidRPr="0052168F" w:rsidRDefault="00CA16EC" w:rsidP="00CA16EC">
      <w:pPr>
        <w:spacing w:line="276" w:lineRule="auto"/>
        <w:rPr>
          <w:rFonts w:ascii="Avenir Next LT Pro" w:eastAsia="SimSun" w:hAnsi="Avenir Next LT Pro" w:cs="Arial"/>
          <w:lang w:eastAsia="zh-CN"/>
        </w:rPr>
      </w:pPr>
    </w:p>
    <w:p w14:paraId="611B3653" w14:textId="77777777" w:rsidR="00CA16EC" w:rsidRPr="0052168F" w:rsidRDefault="00CA16EC" w:rsidP="00CA16EC">
      <w:pPr>
        <w:spacing w:line="276" w:lineRule="auto"/>
        <w:rPr>
          <w:rFonts w:ascii="Avenir Next LT Pro" w:eastAsia="SimSun" w:hAnsi="Avenir Next LT Pro" w:cs="Arial"/>
          <w:lang w:eastAsia="zh-CN"/>
        </w:rPr>
      </w:pPr>
      <w:r w:rsidRPr="0052168F">
        <w:rPr>
          <w:rFonts w:ascii="Avenir Next LT Pro" w:eastAsia="SimSun" w:hAnsi="Avenir Next LT Pro" w:cs="Arial"/>
          <w:lang w:eastAsia="zh-CN"/>
        </w:rPr>
        <w:t>Voorbeeld aan te leveren per sessie:</w:t>
      </w:r>
    </w:p>
    <w:tbl>
      <w:tblPr>
        <w:tblStyle w:val="Tabelraster2"/>
        <w:tblW w:w="8662" w:type="dxa"/>
        <w:tblCellMar>
          <w:left w:w="85" w:type="dxa"/>
          <w:right w:w="85" w:type="dxa"/>
        </w:tblCellMar>
        <w:tblLook w:val="04A0" w:firstRow="1" w:lastRow="0" w:firstColumn="1" w:lastColumn="0" w:noHBand="0" w:noVBand="1"/>
      </w:tblPr>
      <w:tblGrid>
        <w:gridCol w:w="3256"/>
        <w:gridCol w:w="5406"/>
      </w:tblGrid>
      <w:tr w:rsidR="00CA16EC" w:rsidRPr="0052168F" w14:paraId="6E7C92E0" w14:textId="77777777" w:rsidTr="0052168F">
        <w:trPr>
          <w:trHeight w:val="20"/>
        </w:trPr>
        <w:tc>
          <w:tcPr>
            <w:tcW w:w="3256" w:type="dxa"/>
            <w:shd w:val="clear" w:color="auto" w:fill="D9D9D9" w:themeFill="background1" w:themeFillShade="D9"/>
            <w:noWrap/>
          </w:tcPr>
          <w:p w14:paraId="6C00067C" w14:textId="77777777" w:rsidR="00CA16EC" w:rsidRPr="0052168F" w:rsidRDefault="00CA16EC" w:rsidP="0042300F">
            <w:pPr>
              <w:spacing w:line="276" w:lineRule="auto"/>
              <w:rPr>
                <w:rFonts w:ascii="Avenir Next LT Pro" w:eastAsia="SimSun" w:hAnsi="Avenir Next LT Pro" w:cs="Arial"/>
                <w:bCs/>
                <w:sz w:val="20"/>
                <w:szCs w:val="20"/>
                <w:lang w:eastAsia="zh-CN"/>
              </w:rPr>
            </w:pPr>
            <w:proofErr w:type="spellStart"/>
            <w:r w:rsidRPr="0052168F">
              <w:rPr>
                <w:rFonts w:ascii="Avenir Next LT Pro" w:eastAsia="SimSun" w:hAnsi="Avenir Next LT Pro" w:cs="Arial"/>
                <w:bCs/>
                <w:sz w:val="20"/>
                <w:szCs w:val="20"/>
                <w:lang w:eastAsia="zh-CN"/>
              </w:rPr>
              <w:t>Sessionvalues</w:t>
            </w:r>
            <w:proofErr w:type="spellEnd"/>
            <w:r w:rsidRPr="0052168F">
              <w:rPr>
                <w:rFonts w:ascii="Avenir Next LT Pro" w:eastAsia="SimSun" w:hAnsi="Avenir Next LT Pro" w:cs="Arial"/>
                <w:bCs/>
                <w:sz w:val="20"/>
                <w:szCs w:val="20"/>
                <w:lang w:eastAsia="zh-CN"/>
              </w:rPr>
              <w:t xml:space="preserve"> (van iedere sessie onderstaande gegevens)</w:t>
            </w:r>
          </w:p>
        </w:tc>
        <w:tc>
          <w:tcPr>
            <w:tcW w:w="5406" w:type="dxa"/>
            <w:shd w:val="clear" w:color="auto" w:fill="D9D9D9" w:themeFill="background1" w:themeFillShade="D9"/>
          </w:tcPr>
          <w:p w14:paraId="5805B84F" w14:textId="77777777" w:rsidR="00CA16EC" w:rsidRPr="0052168F" w:rsidRDefault="00CA16EC" w:rsidP="0042300F">
            <w:pPr>
              <w:spacing w:line="276" w:lineRule="auto"/>
              <w:rPr>
                <w:rFonts w:ascii="Avenir Next LT Pro" w:eastAsia="SimSun" w:hAnsi="Avenir Next LT Pro" w:cs="Arial"/>
                <w:bCs/>
                <w:sz w:val="20"/>
                <w:szCs w:val="20"/>
                <w:lang w:eastAsia="zh-CN"/>
              </w:rPr>
            </w:pPr>
            <w:r w:rsidRPr="0052168F">
              <w:rPr>
                <w:rFonts w:ascii="Avenir Next LT Pro" w:eastAsia="SimSun" w:hAnsi="Avenir Next LT Pro" w:cs="Arial"/>
                <w:bCs/>
                <w:sz w:val="20"/>
                <w:szCs w:val="20"/>
                <w:lang w:eastAsia="zh-CN"/>
              </w:rPr>
              <w:t>Verklarende tekst</w:t>
            </w:r>
          </w:p>
        </w:tc>
      </w:tr>
      <w:tr w:rsidR="00CA16EC" w:rsidRPr="0052168F" w14:paraId="1228F248" w14:textId="77777777" w:rsidTr="008E4AD7">
        <w:trPr>
          <w:trHeight w:val="20"/>
        </w:trPr>
        <w:tc>
          <w:tcPr>
            <w:tcW w:w="3256" w:type="dxa"/>
            <w:noWrap/>
            <w:hideMark/>
          </w:tcPr>
          <w:p w14:paraId="3C1B95F5"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CDR_ID</w:t>
            </w:r>
          </w:p>
        </w:tc>
        <w:tc>
          <w:tcPr>
            <w:tcW w:w="5406" w:type="dxa"/>
          </w:tcPr>
          <w:p w14:paraId="0954B824"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Sessie ID</w:t>
            </w:r>
          </w:p>
        </w:tc>
      </w:tr>
      <w:tr w:rsidR="00CA16EC" w:rsidRPr="0052168F" w14:paraId="65CE1309" w14:textId="77777777" w:rsidTr="008E4AD7">
        <w:trPr>
          <w:trHeight w:val="20"/>
        </w:trPr>
        <w:tc>
          <w:tcPr>
            <w:tcW w:w="3256" w:type="dxa"/>
            <w:noWrap/>
            <w:hideMark/>
          </w:tcPr>
          <w:p w14:paraId="47E36648"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Start_datetime</w:t>
            </w:r>
            <w:proofErr w:type="spellEnd"/>
          </w:p>
        </w:tc>
        <w:tc>
          <w:tcPr>
            <w:tcW w:w="5406" w:type="dxa"/>
          </w:tcPr>
          <w:p w14:paraId="79D7C5D9"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Connectie datum start</w:t>
            </w:r>
          </w:p>
        </w:tc>
      </w:tr>
      <w:tr w:rsidR="00CA16EC" w:rsidRPr="0052168F" w14:paraId="542F938E" w14:textId="77777777" w:rsidTr="008E4AD7">
        <w:trPr>
          <w:trHeight w:val="20"/>
        </w:trPr>
        <w:tc>
          <w:tcPr>
            <w:tcW w:w="3256" w:type="dxa"/>
            <w:noWrap/>
            <w:hideMark/>
          </w:tcPr>
          <w:p w14:paraId="2DBD2E31"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End_datetime</w:t>
            </w:r>
            <w:proofErr w:type="spellEnd"/>
          </w:p>
        </w:tc>
        <w:tc>
          <w:tcPr>
            <w:tcW w:w="5406" w:type="dxa"/>
          </w:tcPr>
          <w:p w14:paraId="4DA1D32F"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Connectie datum eind</w:t>
            </w:r>
          </w:p>
        </w:tc>
      </w:tr>
      <w:tr w:rsidR="00CA16EC" w:rsidRPr="0052168F" w14:paraId="3AAFBBDA" w14:textId="77777777" w:rsidTr="008E4AD7">
        <w:trPr>
          <w:trHeight w:val="20"/>
        </w:trPr>
        <w:tc>
          <w:tcPr>
            <w:tcW w:w="3256" w:type="dxa"/>
            <w:noWrap/>
          </w:tcPr>
          <w:p w14:paraId="403C947D"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Charge_Start_datetime</w:t>
            </w:r>
            <w:proofErr w:type="spellEnd"/>
          </w:p>
        </w:tc>
        <w:tc>
          <w:tcPr>
            <w:tcW w:w="5406" w:type="dxa"/>
          </w:tcPr>
          <w:p w14:paraId="6F195A72"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Starttijd laden</w:t>
            </w:r>
          </w:p>
        </w:tc>
      </w:tr>
      <w:tr w:rsidR="00CA16EC" w:rsidRPr="0052168F" w14:paraId="158935A3" w14:textId="77777777" w:rsidTr="008E4AD7">
        <w:trPr>
          <w:trHeight w:val="20"/>
        </w:trPr>
        <w:tc>
          <w:tcPr>
            <w:tcW w:w="3256" w:type="dxa"/>
            <w:noWrap/>
          </w:tcPr>
          <w:p w14:paraId="02C67E87"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Charge_End_datetime</w:t>
            </w:r>
            <w:proofErr w:type="spellEnd"/>
          </w:p>
        </w:tc>
        <w:tc>
          <w:tcPr>
            <w:tcW w:w="5406" w:type="dxa"/>
          </w:tcPr>
          <w:p w14:paraId="13F0BCD7"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Eindtijd laden</w:t>
            </w:r>
          </w:p>
        </w:tc>
      </w:tr>
      <w:tr w:rsidR="00CA16EC" w:rsidRPr="0052168F" w14:paraId="29C790AC" w14:textId="77777777" w:rsidTr="008E4AD7">
        <w:trPr>
          <w:trHeight w:val="20"/>
        </w:trPr>
        <w:tc>
          <w:tcPr>
            <w:tcW w:w="3256" w:type="dxa"/>
            <w:noWrap/>
            <w:hideMark/>
          </w:tcPr>
          <w:p w14:paraId="4BDB7B2A"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Duration</w:t>
            </w:r>
            <w:proofErr w:type="spellEnd"/>
          </w:p>
        </w:tc>
        <w:tc>
          <w:tcPr>
            <w:tcW w:w="5406" w:type="dxa"/>
          </w:tcPr>
          <w:p w14:paraId="3E10E901" w14:textId="77777777" w:rsidR="00CA16EC" w:rsidRPr="0052168F" w:rsidRDefault="00CA16EC" w:rsidP="0042300F">
            <w:pPr>
              <w:spacing w:after="160" w:line="276" w:lineRule="auto"/>
              <w:rPr>
                <w:rFonts w:ascii="Avenir Next LT Pro" w:eastAsia="SimSun" w:hAnsi="Avenir Next LT Pro" w:cs="Arial"/>
                <w:color w:val="FF0000"/>
                <w:sz w:val="20"/>
                <w:szCs w:val="20"/>
                <w:lang w:eastAsia="zh-CN"/>
              </w:rPr>
            </w:pPr>
            <w:r w:rsidRPr="0052168F">
              <w:rPr>
                <w:rFonts w:ascii="Avenir Next LT Pro" w:eastAsia="SimSun" w:hAnsi="Avenir Next LT Pro" w:cs="Arial"/>
                <w:sz w:val="20"/>
                <w:szCs w:val="20"/>
                <w:lang w:eastAsia="zh-CN"/>
              </w:rPr>
              <w:t>Aansluittijd</w:t>
            </w:r>
          </w:p>
        </w:tc>
      </w:tr>
      <w:tr w:rsidR="00CA16EC" w:rsidRPr="0052168F" w14:paraId="32523E0F" w14:textId="77777777" w:rsidTr="008E4AD7">
        <w:trPr>
          <w:trHeight w:val="20"/>
        </w:trPr>
        <w:tc>
          <w:tcPr>
            <w:tcW w:w="3256" w:type="dxa"/>
            <w:noWrap/>
            <w:hideMark/>
          </w:tcPr>
          <w:p w14:paraId="6805F0FF"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Volume</w:t>
            </w:r>
          </w:p>
        </w:tc>
        <w:tc>
          <w:tcPr>
            <w:tcW w:w="5406" w:type="dxa"/>
          </w:tcPr>
          <w:p w14:paraId="46FB50A9"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kWh</w:t>
            </w:r>
          </w:p>
        </w:tc>
      </w:tr>
      <w:tr w:rsidR="00CA16EC" w:rsidRPr="0052168F" w14:paraId="7E5AC000" w14:textId="77777777" w:rsidTr="008E4AD7">
        <w:trPr>
          <w:trHeight w:val="20"/>
        </w:trPr>
        <w:tc>
          <w:tcPr>
            <w:tcW w:w="3256" w:type="dxa"/>
            <w:noWrap/>
          </w:tcPr>
          <w:p w14:paraId="1823970D"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Charge_Point_Latitude</w:t>
            </w:r>
            <w:proofErr w:type="spellEnd"/>
          </w:p>
        </w:tc>
        <w:tc>
          <w:tcPr>
            <w:tcW w:w="5406" w:type="dxa"/>
          </w:tcPr>
          <w:p w14:paraId="286679C8"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Breedtegraad locatie</w:t>
            </w:r>
          </w:p>
        </w:tc>
      </w:tr>
      <w:tr w:rsidR="00CA16EC" w:rsidRPr="0052168F" w14:paraId="51B1C49F" w14:textId="77777777" w:rsidTr="008E4AD7">
        <w:trPr>
          <w:trHeight w:val="20"/>
        </w:trPr>
        <w:tc>
          <w:tcPr>
            <w:tcW w:w="3256" w:type="dxa"/>
            <w:noWrap/>
          </w:tcPr>
          <w:p w14:paraId="7A84B1BD" w14:textId="77777777" w:rsidR="00CA16EC" w:rsidRPr="0052168F" w:rsidRDefault="00CA16EC" w:rsidP="0042300F">
            <w:pPr>
              <w:pStyle w:val="HTML-voorafopgemaakt"/>
              <w:spacing w:line="276" w:lineRule="auto"/>
              <w:rPr>
                <w:rFonts w:ascii="Avenir Next LT Pro" w:hAnsi="Avenir Next LT Pro"/>
                <w:color w:val="212121"/>
              </w:rPr>
            </w:pPr>
            <w:proofErr w:type="spellStart"/>
            <w:r w:rsidRPr="0052168F">
              <w:rPr>
                <w:rFonts w:ascii="Avenir Next LT Pro" w:eastAsia="SimSun" w:hAnsi="Avenir Next LT Pro" w:cs="Arial"/>
                <w:lang w:eastAsia="zh-CN"/>
              </w:rPr>
              <w:t>Charge_Point_Longitude</w:t>
            </w:r>
            <w:proofErr w:type="spellEnd"/>
          </w:p>
        </w:tc>
        <w:tc>
          <w:tcPr>
            <w:tcW w:w="5406" w:type="dxa"/>
          </w:tcPr>
          <w:p w14:paraId="4FA395AC"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Lengtegraad locatie</w:t>
            </w:r>
          </w:p>
        </w:tc>
      </w:tr>
      <w:tr w:rsidR="00CA16EC" w:rsidRPr="0052168F" w14:paraId="1A35A325" w14:textId="77777777" w:rsidTr="008E4AD7">
        <w:trPr>
          <w:trHeight w:val="20"/>
        </w:trPr>
        <w:tc>
          <w:tcPr>
            <w:tcW w:w="3256" w:type="dxa"/>
            <w:noWrap/>
            <w:hideMark/>
          </w:tcPr>
          <w:p w14:paraId="2BD0D923"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Charge_Point_Address</w:t>
            </w:r>
            <w:proofErr w:type="spellEnd"/>
          </w:p>
        </w:tc>
        <w:tc>
          <w:tcPr>
            <w:tcW w:w="5406" w:type="dxa"/>
          </w:tcPr>
          <w:p w14:paraId="0626D13C"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Adres</w:t>
            </w:r>
          </w:p>
        </w:tc>
      </w:tr>
      <w:tr w:rsidR="00CA16EC" w:rsidRPr="0052168F" w14:paraId="4EF26026" w14:textId="77777777" w:rsidTr="008E4AD7">
        <w:trPr>
          <w:trHeight w:val="20"/>
        </w:trPr>
        <w:tc>
          <w:tcPr>
            <w:tcW w:w="3256" w:type="dxa"/>
            <w:noWrap/>
            <w:hideMark/>
          </w:tcPr>
          <w:p w14:paraId="16C08CB3"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Charge_Point_ZIP</w:t>
            </w:r>
            <w:proofErr w:type="spellEnd"/>
          </w:p>
        </w:tc>
        <w:tc>
          <w:tcPr>
            <w:tcW w:w="5406" w:type="dxa"/>
          </w:tcPr>
          <w:p w14:paraId="73E262BA"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Postcode</w:t>
            </w:r>
          </w:p>
        </w:tc>
      </w:tr>
      <w:tr w:rsidR="00CA16EC" w:rsidRPr="0052168F" w14:paraId="7C919102" w14:textId="77777777" w:rsidTr="008E4AD7">
        <w:trPr>
          <w:trHeight w:val="20"/>
        </w:trPr>
        <w:tc>
          <w:tcPr>
            <w:tcW w:w="3256" w:type="dxa"/>
            <w:noWrap/>
            <w:hideMark/>
          </w:tcPr>
          <w:p w14:paraId="435F5EE8"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Charge_Point_City</w:t>
            </w:r>
            <w:proofErr w:type="spellEnd"/>
          </w:p>
        </w:tc>
        <w:tc>
          <w:tcPr>
            <w:tcW w:w="5406" w:type="dxa"/>
          </w:tcPr>
          <w:p w14:paraId="3CC8C099"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Stad</w:t>
            </w:r>
          </w:p>
        </w:tc>
      </w:tr>
      <w:tr w:rsidR="00CA16EC" w:rsidRPr="0052168F" w14:paraId="4B031A7B" w14:textId="77777777" w:rsidTr="008E4AD7">
        <w:trPr>
          <w:trHeight w:val="20"/>
        </w:trPr>
        <w:tc>
          <w:tcPr>
            <w:tcW w:w="3256" w:type="dxa"/>
            <w:noWrap/>
          </w:tcPr>
          <w:p w14:paraId="7774FB59"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Charge_Point_Municipality</w:t>
            </w:r>
            <w:proofErr w:type="spellEnd"/>
          </w:p>
        </w:tc>
        <w:tc>
          <w:tcPr>
            <w:tcW w:w="5406" w:type="dxa"/>
          </w:tcPr>
          <w:p w14:paraId="5DDB8ED3"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Gemeente</w:t>
            </w:r>
          </w:p>
        </w:tc>
      </w:tr>
      <w:tr w:rsidR="00CA16EC" w:rsidRPr="0052168F" w14:paraId="1A1B1482" w14:textId="77777777" w:rsidTr="008E4AD7">
        <w:trPr>
          <w:trHeight w:val="20"/>
        </w:trPr>
        <w:tc>
          <w:tcPr>
            <w:tcW w:w="3256" w:type="dxa"/>
            <w:noWrap/>
            <w:hideMark/>
          </w:tcPr>
          <w:p w14:paraId="511BB4C1"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Charge_Point_Country</w:t>
            </w:r>
            <w:proofErr w:type="spellEnd"/>
          </w:p>
        </w:tc>
        <w:tc>
          <w:tcPr>
            <w:tcW w:w="5406" w:type="dxa"/>
          </w:tcPr>
          <w:p w14:paraId="2EF22250"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Land</w:t>
            </w:r>
          </w:p>
        </w:tc>
      </w:tr>
      <w:tr w:rsidR="00CA16EC" w:rsidRPr="0052168F" w14:paraId="3233A54A" w14:textId="77777777" w:rsidTr="008E4AD7">
        <w:trPr>
          <w:trHeight w:val="20"/>
        </w:trPr>
        <w:tc>
          <w:tcPr>
            <w:tcW w:w="3256" w:type="dxa"/>
            <w:noWrap/>
            <w:hideMark/>
          </w:tcPr>
          <w:p w14:paraId="348D7780"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Product _Type</w:t>
            </w:r>
          </w:p>
        </w:tc>
        <w:tc>
          <w:tcPr>
            <w:tcW w:w="5406" w:type="dxa"/>
          </w:tcPr>
          <w:p w14:paraId="322E3853" w14:textId="77777777" w:rsidR="00CA16EC" w:rsidRPr="0052168F" w:rsidRDefault="00CA16EC" w:rsidP="0042300F">
            <w:pPr>
              <w:spacing w:after="160" w:line="276" w:lineRule="auto"/>
              <w:rPr>
                <w:rFonts w:ascii="Avenir Next LT Pro" w:eastAsia="SimSun" w:hAnsi="Avenir Next LT Pro" w:cs="Arial"/>
                <w:sz w:val="20"/>
                <w:szCs w:val="20"/>
                <w:lang w:eastAsia="zh-CN"/>
              </w:rPr>
            </w:pPr>
          </w:p>
        </w:tc>
      </w:tr>
      <w:tr w:rsidR="00CA16EC" w:rsidRPr="0052168F" w14:paraId="25359E7D" w14:textId="77777777" w:rsidTr="008E4AD7">
        <w:trPr>
          <w:trHeight w:val="20"/>
        </w:trPr>
        <w:tc>
          <w:tcPr>
            <w:tcW w:w="3256" w:type="dxa"/>
            <w:noWrap/>
            <w:hideMark/>
          </w:tcPr>
          <w:p w14:paraId="0258D942"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Tariff_Type</w:t>
            </w:r>
            <w:proofErr w:type="spellEnd"/>
          </w:p>
        </w:tc>
        <w:tc>
          <w:tcPr>
            <w:tcW w:w="5406" w:type="dxa"/>
          </w:tcPr>
          <w:p w14:paraId="2593767F" w14:textId="77777777" w:rsidR="00CA16EC" w:rsidRPr="0052168F" w:rsidRDefault="00CA16EC" w:rsidP="0042300F">
            <w:pPr>
              <w:spacing w:after="160" w:line="276" w:lineRule="auto"/>
              <w:rPr>
                <w:rFonts w:ascii="Avenir Next LT Pro" w:eastAsia="SimSun" w:hAnsi="Avenir Next LT Pro" w:cs="Arial"/>
                <w:sz w:val="20"/>
                <w:szCs w:val="20"/>
                <w:lang w:eastAsia="zh-CN"/>
              </w:rPr>
            </w:pPr>
          </w:p>
        </w:tc>
      </w:tr>
      <w:tr w:rsidR="00CA16EC" w:rsidRPr="0052168F" w14:paraId="7D743D47" w14:textId="77777777" w:rsidTr="008E4AD7">
        <w:trPr>
          <w:trHeight w:val="20"/>
        </w:trPr>
        <w:tc>
          <w:tcPr>
            <w:tcW w:w="3256" w:type="dxa"/>
            <w:noWrap/>
            <w:hideMark/>
          </w:tcPr>
          <w:p w14:paraId="150DDC4F"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Authentication_ID</w:t>
            </w:r>
            <w:proofErr w:type="spellEnd"/>
          </w:p>
        </w:tc>
        <w:tc>
          <w:tcPr>
            <w:tcW w:w="5406" w:type="dxa"/>
          </w:tcPr>
          <w:p w14:paraId="4FC96D55"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RFID - pasnummer</w:t>
            </w:r>
          </w:p>
        </w:tc>
      </w:tr>
      <w:tr w:rsidR="00CA16EC" w:rsidRPr="0052168F" w14:paraId="58597ED7" w14:textId="77777777" w:rsidTr="008E4AD7">
        <w:trPr>
          <w:trHeight w:val="249"/>
        </w:trPr>
        <w:tc>
          <w:tcPr>
            <w:tcW w:w="3256" w:type="dxa"/>
            <w:noWrap/>
            <w:hideMark/>
          </w:tcPr>
          <w:p w14:paraId="6F5FC01B"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lastRenderedPageBreak/>
              <w:t>Contract_ID</w:t>
            </w:r>
            <w:proofErr w:type="spellEnd"/>
          </w:p>
        </w:tc>
        <w:tc>
          <w:tcPr>
            <w:tcW w:w="5406" w:type="dxa"/>
          </w:tcPr>
          <w:p w14:paraId="4759BAA1"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Contract nummer RFID bij service provider</w:t>
            </w:r>
          </w:p>
        </w:tc>
      </w:tr>
      <w:tr w:rsidR="00CA16EC" w:rsidRPr="0052168F" w14:paraId="4D2234D1" w14:textId="77777777" w:rsidTr="008E4AD7">
        <w:trPr>
          <w:trHeight w:val="241"/>
        </w:trPr>
        <w:tc>
          <w:tcPr>
            <w:tcW w:w="3256" w:type="dxa"/>
            <w:noWrap/>
            <w:hideMark/>
          </w:tcPr>
          <w:p w14:paraId="7C63DB76"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Meter_ID</w:t>
            </w:r>
            <w:proofErr w:type="spellEnd"/>
          </w:p>
        </w:tc>
        <w:tc>
          <w:tcPr>
            <w:tcW w:w="5406" w:type="dxa"/>
          </w:tcPr>
          <w:p w14:paraId="1DE74A83" w14:textId="77777777" w:rsidR="00CA16EC" w:rsidRPr="0052168F" w:rsidRDefault="00CA16EC" w:rsidP="0042300F">
            <w:pPr>
              <w:spacing w:after="160" w:line="276" w:lineRule="auto"/>
              <w:rPr>
                <w:rFonts w:ascii="Avenir Next LT Pro" w:eastAsia="SimSun" w:hAnsi="Avenir Next LT Pro" w:cs="Arial"/>
                <w:sz w:val="20"/>
                <w:szCs w:val="20"/>
                <w:lang w:eastAsia="zh-CN"/>
              </w:rPr>
            </w:pPr>
          </w:p>
        </w:tc>
      </w:tr>
      <w:tr w:rsidR="00CA16EC" w:rsidRPr="0052168F" w14:paraId="5EEF30D9" w14:textId="77777777" w:rsidTr="008E4AD7">
        <w:trPr>
          <w:trHeight w:val="20"/>
        </w:trPr>
        <w:tc>
          <w:tcPr>
            <w:tcW w:w="3256" w:type="dxa"/>
            <w:noWrap/>
            <w:hideMark/>
          </w:tcPr>
          <w:p w14:paraId="34511CBA"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OBIS_Code</w:t>
            </w:r>
            <w:proofErr w:type="spellEnd"/>
          </w:p>
        </w:tc>
        <w:tc>
          <w:tcPr>
            <w:tcW w:w="5406" w:type="dxa"/>
          </w:tcPr>
          <w:p w14:paraId="26C7ED81" w14:textId="77777777" w:rsidR="00CA16EC" w:rsidRPr="0052168F" w:rsidRDefault="00CA16EC" w:rsidP="0042300F">
            <w:pPr>
              <w:spacing w:after="160" w:line="276" w:lineRule="auto"/>
              <w:rPr>
                <w:rFonts w:ascii="Avenir Next LT Pro" w:eastAsia="SimSun" w:hAnsi="Avenir Next LT Pro" w:cs="Arial"/>
                <w:sz w:val="20"/>
                <w:szCs w:val="20"/>
                <w:lang w:eastAsia="zh-CN"/>
              </w:rPr>
            </w:pPr>
          </w:p>
        </w:tc>
      </w:tr>
      <w:tr w:rsidR="00CA16EC" w:rsidRPr="0052168F" w14:paraId="3C4EB446" w14:textId="77777777" w:rsidTr="008E4AD7">
        <w:trPr>
          <w:trHeight w:val="20"/>
        </w:trPr>
        <w:tc>
          <w:tcPr>
            <w:tcW w:w="3256" w:type="dxa"/>
            <w:noWrap/>
            <w:hideMark/>
          </w:tcPr>
          <w:p w14:paraId="1931DD82"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Charge_Point_ID</w:t>
            </w:r>
            <w:proofErr w:type="spellEnd"/>
          </w:p>
        </w:tc>
        <w:tc>
          <w:tcPr>
            <w:tcW w:w="5406" w:type="dxa"/>
          </w:tcPr>
          <w:p w14:paraId="290B948D"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Oplaadpaal ID</w:t>
            </w:r>
          </w:p>
        </w:tc>
      </w:tr>
      <w:tr w:rsidR="00CA16EC" w:rsidRPr="0052168F" w14:paraId="683E59B6" w14:textId="77777777" w:rsidTr="008E4AD7">
        <w:trPr>
          <w:trHeight w:val="20"/>
        </w:trPr>
        <w:tc>
          <w:tcPr>
            <w:tcW w:w="3256" w:type="dxa"/>
            <w:noWrap/>
          </w:tcPr>
          <w:p w14:paraId="3266AD1C"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Payment_Type</w:t>
            </w:r>
            <w:proofErr w:type="spellEnd"/>
          </w:p>
        </w:tc>
        <w:tc>
          <w:tcPr>
            <w:tcW w:w="5406" w:type="dxa"/>
          </w:tcPr>
          <w:p w14:paraId="280BD02F"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Betaalmethodiek (</w:t>
            </w:r>
            <w:proofErr w:type="spellStart"/>
            <w:r w:rsidRPr="0052168F">
              <w:rPr>
                <w:rFonts w:ascii="Avenir Next LT Pro" w:eastAsia="SimSun" w:hAnsi="Avenir Next LT Pro" w:cs="Arial"/>
                <w:sz w:val="20"/>
                <w:szCs w:val="20"/>
                <w:lang w:eastAsia="zh-CN"/>
              </w:rPr>
              <w:t>laadpas</w:t>
            </w:r>
            <w:proofErr w:type="spellEnd"/>
            <w:r w:rsidRPr="0052168F">
              <w:rPr>
                <w:rFonts w:ascii="Avenir Next LT Pro" w:eastAsia="SimSun" w:hAnsi="Avenir Next LT Pro" w:cs="Arial"/>
                <w:sz w:val="20"/>
                <w:szCs w:val="20"/>
                <w:lang w:eastAsia="zh-CN"/>
              </w:rPr>
              <w:t>, ad hoc betaling, ..)</w:t>
            </w:r>
          </w:p>
        </w:tc>
      </w:tr>
      <w:tr w:rsidR="00CA16EC" w:rsidRPr="0052168F" w14:paraId="52649A91" w14:textId="77777777" w:rsidTr="008E4AD7">
        <w:trPr>
          <w:trHeight w:val="20"/>
        </w:trPr>
        <w:tc>
          <w:tcPr>
            <w:tcW w:w="3256" w:type="dxa"/>
            <w:noWrap/>
            <w:hideMark/>
          </w:tcPr>
          <w:p w14:paraId="3B0495A0"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Service_Provider_ID</w:t>
            </w:r>
            <w:proofErr w:type="spellEnd"/>
          </w:p>
        </w:tc>
        <w:tc>
          <w:tcPr>
            <w:tcW w:w="5406" w:type="dxa"/>
          </w:tcPr>
          <w:p w14:paraId="39ECF44A"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Service provider</w:t>
            </w:r>
          </w:p>
        </w:tc>
      </w:tr>
      <w:tr w:rsidR="00CA16EC" w:rsidRPr="0052168F" w14:paraId="48101B1B" w14:textId="77777777" w:rsidTr="008E4AD7">
        <w:trPr>
          <w:trHeight w:val="20"/>
        </w:trPr>
        <w:tc>
          <w:tcPr>
            <w:tcW w:w="3256" w:type="dxa"/>
            <w:noWrap/>
          </w:tcPr>
          <w:p w14:paraId="788A84CA"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Connection_ID</w:t>
            </w:r>
            <w:proofErr w:type="spellEnd"/>
          </w:p>
        </w:tc>
        <w:tc>
          <w:tcPr>
            <w:tcW w:w="5406" w:type="dxa"/>
          </w:tcPr>
          <w:p w14:paraId="75152A99"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EAN code</w:t>
            </w:r>
          </w:p>
        </w:tc>
      </w:tr>
      <w:tr w:rsidR="00CA16EC" w:rsidRPr="0052168F" w14:paraId="127E2475" w14:textId="77777777" w:rsidTr="008E4AD7">
        <w:trPr>
          <w:trHeight w:val="20"/>
        </w:trPr>
        <w:tc>
          <w:tcPr>
            <w:tcW w:w="3256" w:type="dxa"/>
            <w:noWrap/>
          </w:tcPr>
          <w:p w14:paraId="2CECA776" w14:textId="77777777"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WCD_ID</w:t>
            </w:r>
          </w:p>
        </w:tc>
        <w:tc>
          <w:tcPr>
            <w:tcW w:w="5406" w:type="dxa"/>
          </w:tcPr>
          <w:p w14:paraId="0DE12CBE" w14:textId="2F421CB3" w:rsidR="00CA16EC" w:rsidRPr="0052168F" w:rsidRDefault="00CA16EC" w:rsidP="0042300F">
            <w:pPr>
              <w:spacing w:after="160" w:line="276" w:lineRule="auto"/>
              <w:rPr>
                <w:rFonts w:ascii="Avenir Next LT Pro" w:eastAsia="SimSun" w:hAnsi="Avenir Next LT Pro" w:cs="Arial"/>
                <w:sz w:val="20"/>
                <w:szCs w:val="20"/>
                <w:lang w:eastAsia="zh-CN"/>
              </w:rPr>
            </w:pPr>
            <w:r w:rsidRPr="0052168F">
              <w:rPr>
                <w:rFonts w:ascii="Avenir Next LT Pro" w:eastAsia="SimSun" w:hAnsi="Avenir Next LT Pro" w:cs="Arial"/>
                <w:sz w:val="20"/>
                <w:szCs w:val="20"/>
                <w:lang w:eastAsia="zh-CN"/>
              </w:rPr>
              <w:t xml:space="preserve">Nummer van socket vermeldt op Oplaadobject 1, 2 </w:t>
            </w:r>
          </w:p>
        </w:tc>
      </w:tr>
      <w:tr w:rsidR="00CA16EC" w:rsidRPr="0052168F" w14:paraId="71AF1B26" w14:textId="77777777" w:rsidTr="008E4AD7">
        <w:trPr>
          <w:trHeight w:val="20"/>
        </w:trPr>
        <w:tc>
          <w:tcPr>
            <w:tcW w:w="3256" w:type="dxa"/>
            <w:noWrap/>
            <w:hideMark/>
          </w:tcPr>
          <w:p w14:paraId="0C494F29" w14:textId="77777777" w:rsidR="00CA16EC" w:rsidRPr="0052168F" w:rsidRDefault="00CA16EC" w:rsidP="0042300F">
            <w:pPr>
              <w:spacing w:after="160" w:line="276" w:lineRule="auto"/>
              <w:rPr>
                <w:rFonts w:ascii="Avenir Next LT Pro" w:eastAsia="SimSun" w:hAnsi="Avenir Next LT Pro" w:cs="Arial"/>
                <w:sz w:val="20"/>
                <w:szCs w:val="20"/>
                <w:lang w:eastAsia="zh-CN"/>
              </w:rPr>
            </w:pPr>
            <w:proofErr w:type="spellStart"/>
            <w:r w:rsidRPr="0052168F">
              <w:rPr>
                <w:rFonts w:ascii="Avenir Next LT Pro" w:eastAsia="SimSun" w:hAnsi="Avenir Next LT Pro" w:cs="Arial"/>
                <w:sz w:val="20"/>
                <w:szCs w:val="20"/>
                <w:lang w:eastAsia="zh-CN"/>
              </w:rPr>
              <w:t>Infra_Provider_ID</w:t>
            </w:r>
            <w:proofErr w:type="spellEnd"/>
          </w:p>
        </w:tc>
        <w:tc>
          <w:tcPr>
            <w:tcW w:w="5406" w:type="dxa"/>
          </w:tcPr>
          <w:p w14:paraId="736E8346" w14:textId="77777777" w:rsidR="00CA16EC" w:rsidRPr="0052168F" w:rsidRDefault="00CA16EC" w:rsidP="0042300F">
            <w:pPr>
              <w:spacing w:after="160" w:line="276" w:lineRule="auto"/>
              <w:rPr>
                <w:rFonts w:ascii="Avenir Next LT Pro" w:eastAsia="SimSun" w:hAnsi="Avenir Next LT Pro" w:cs="Arial"/>
                <w:sz w:val="20"/>
                <w:szCs w:val="20"/>
                <w:lang w:eastAsia="zh-CN"/>
              </w:rPr>
            </w:pPr>
          </w:p>
        </w:tc>
      </w:tr>
    </w:tbl>
    <w:p w14:paraId="111FFBD7" w14:textId="77777777" w:rsidR="0052647E" w:rsidRPr="0052168F" w:rsidRDefault="0052647E" w:rsidP="0052647E">
      <w:pPr>
        <w:spacing w:line="260" w:lineRule="atLeast"/>
        <w:rPr>
          <w:rFonts w:ascii="Avenir Next LT Pro" w:eastAsia="MS Mincho" w:hAnsi="Avenir Next LT Pro" w:cs="Arial"/>
          <w:szCs w:val="24"/>
          <w:lang w:eastAsia="en-US"/>
        </w:rPr>
      </w:pPr>
    </w:p>
    <w:p w14:paraId="35E405EB" w14:textId="77777777" w:rsidR="008E4AD7" w:rsidRPr="0052168F" w:rsidRDefault="008E4AD7" w:rsidP="00FD64DF">
      <w:pPr>
        <w:pStyle w:val="Lijstalinea"/>
        <w:spacing w:line="276" w:lineRule="auto"/>
        <w:rPr>
          <w:rFonts w:ascii="Avenir Next LT Pro" w:eastAsia="SimSun" w:hAnsi="Avenir Next LT Pro" w:cs="Arial"/>
          <w:b/>
          <w:sz w:val="24"/>
          <w:szCs w:val="24"/>
          <w:lang w:val="en-GB" w:eastAsia="zh-CN"/>
        </w:rPr>
      </w:pPr>
      <w:bookmarkStart w:id="4" w:name="_Toc425245006"/>
    </w:p>
    <w:p w14:paraId="130D1710" w14:textId="6566DAC8" w:rsidR="0052647E" w:rsidRPr="0052168F" w:rsidRDefault="0052647E" w:rsidP="00CE3E4A">
      <w:pPr>
        <w:pStyle w:val="Lijstalinea"/>
        <w:numPr>
          <w:ilvl w:val="0"/>
          <w:numId w:val="12"/>
        </w:numPr>
        <w:spacing w:line="276" w:lineRule="auto"/>
        <w:ind w:hanging="720"/>
        <w:rPr>
          <w:rFonts w:ascii="Avenir Next LT Pro" w:eastAsia="SimSun" w:hAnsi="Avenir Next LT Pro" w:cs="Arial"/>
          <w:b/>
          <w:sz w:val="24"/>
          <w:szCs w:val="24"/>
          <w:lang w:val="en-GB" w:eastAsia="zh-CN"/>
        </w:rPr>
      </w:pPr>
      <w:proofErr w:type="spellStart"/>
      <w:r w:rsidRPr="0052168F">
        <w:rPr>
          <w:rFonts w:ascii="Avenir Next LT Pro" w:eastAsia="SimSun" w:hAnsi="Avenir Next LT Pro" w:cs="Arial"/>
          <w:b/>
          <w:sz w:val="24"/>
          <w:szCs w:val="24"/>
          <w:lang w:val="en-GB" w:eastAsia="zh-CN"/>
        </w:rPr>
        <w:t>Meter</w:t>
      </w:r>
      <w:bookmarkEnd w:id="4"/>
      <w:r w:rsidRPr="0052168F">
        <w:rPr>
          <w:rFonts w:ascii="Avenir Next LT Pro" w:eastAsia="SimSun" w:hAnsi="Avenir Next LT Pro" w:cs="Arial"/>
          <w:b/>
          <w:sz w:val="24"/>
          <w:szCs w:val="24"/>
          <w:lang w:val="en-GB" w:eastAsia="zh-CN"/>
        </w:rPr>
        <w:t>waarden</w:t>
      </w:r>
      <w:proofErr w:type="spellEnd"/>
    </w:p>
    <w:p w14:paraId="4440B8C4" w14:textId="77777777" w:rsidR="00B245FF" w:rsidRPr="0052168F" w:rsidRDefault="00B245FF" w:rsidP="00B245FF">
      <w:pPr>
        <w:spacing w:line="276" w:lineRule="auto"/>
        <w:rPr>
          <w:rFonts w:ascii="Avenir Next LT Pro" w:hAnsi="Avenir Next LT Pro" w:cs="Arial"/>
        </w:rPr>
      </w:pPr>
    </w:p>
    <w:p w14:paraId="1765887F" w14:textId="79E98692" w:rsidR="0099138C" w:rsidRPr="0052168F" w:rsidRDefault="00B245FF" w:rsidP="0099138C">
      <w:pPr>
        <w:pStyle w:val="Lijstalinea"/>
        <w:numPr>
          <w:ilvl w:val="1"/>
          <w:numId w:val="12"/>
        </w:numPr>
        <w:spacing w:line="276" w:lineRule="auto"/>
        <w:rPr>
          <w:rFonts w:ascii="Avenir Next LT Pro" w:hAnsi="Avenir Next LT Pro" w:cs="Arial"/>
        </w:rPr>
      </w:pPr>
      <w:r w:rsidRPr="0052168F">
        <w:rPr>
          <w:rFonts w:ascii="Avenir Next LT Pro" w:hAnsi="Avenir Next LT Pro" w:cs="Arial"/>
        </w:rPr>
        <w:t xml:space="preserve">De hieronder beschreven aan te leveren data en gegevens dient minimaal </w:t>
      </w:r>
      <w:r w:rsidRPr="0052168F">
        <w:rPr>
          <w:rFonts w:ascii="Avenir Next LT Pro" w:hAnsi="Avenir Next LT Pro" w:cs="Arial"/>
          <w:u w:val="single"/>
        </w:rPr>
        <w:t>maandelijks</w:t>
      </w:r>
      <w:r w:rsidRPr="0052168F">
        <w:rPr>
          <w:rFonts w:ascii="Avenir Next LT Pro" w:hAnsi="Avenir Next LT Pro" w:cs="Arial"/>
          <w:b/>
          <w:bCs/>
        </w:rPr>
        <w:t xml:space="preserve"> </w:t>
      </w:r>
      <w:r w:rsidRPr="0052168F">
        <w:rPr>
          <w:rFonts w:ascii="Avenir Next LT Pro" w:hAnsi="Avenir Next LT Pro" w:cs="Arial"/>
        </w:rPr>
        <w:t xml:space="preserve">te worden aangeleverd. Data en gegevens worden </w:t>
      </w:r>
      <w:r w:rsidRPr="0052168F">
        <w:rPr>
          <w:rFonts w:ascii="Avenir Next LT Pro" w:hAnsi="Avenir Next LT Pro" w:cs="Arial"/>
          <w:u w:val="single"/>
        </w:rPr>
        <w:t>maximaal 1 week</w:t>
      </w:r>
      <w:r w:rsidRPr="0052168F">
        <w:rPr>
          <w:rFonts w:ascii="Avenir Next LT Pro" w:hAnsi="Avenir Next LT Pro" w:cs="Arial"/>
        </w:rPr>
        <w:t xml:space="preserve"> na het verstrijken van het einde van de maand geleverd aan de </w:t>
      </w:r>
      <w:r w:rsidR="00B95508" w:rsidRPr="0052168F">
        <w:rPr>
          <w:rFonts w:ascii="Avenir Next LT Pro" w:hAnsi="Avenir Next LT Pro" w:cs="Arial"/>
        </w:rPr>
        <w:t>Concessiegever</w:t>
      </w:r>
      <w:r w:rsidRPr="0052168F">
        <w:rPr>
          <w:rFonts w:ascii="Avenir Next LT Pro" w:hAnsi="Avenir Next LT Pro" w:cs="Arial"/>
        </w:rPr>
        <w:t xml:space="preserve">. </w:t>
      </w:r>
    </w:p>
    <w:p w14:paraId="79225D78" w14:textId="77777777" w:rsidR="0099138C" w:rsidRPr="0052168F" w:rsidRDefault="0099138C" w:rsidP="0099138C">
      <w:pPr>
        <w:pStyle w:val="Lijstalinea"/>
        <w:spacing w:line="276" w:lineRule="auto"/>
        <w:rPr>
          <w:rFonts w:ascii="Avenir Next LT Pro" w:hAnsi="Avenir Next LT Pro" w:cs="Arial"/>
        </w:rPr>
      </w:pPr>
    </w:p>
    <w:p w14:paraId="03380D9F" w14:textId="40335AE4" w:rsidR="00FE1BC5" w:rsidRPr="0052168F" w:rsidRDefault="00FE1BC5" w:rsidP="0099138C">
      <w:pPr>
        <w:pStyle w:val="Lijstalinea"/>
        <w:numPr>
          <w:ilvl w:val="1"/>
          <w:numId w:val="12"/>
        </w:numPr>
        <w:spacing w:line="276" w:lineRule="auto"/>
        <w:rPr>
          <w:rFonts w:ascii="Avenir Next LT Pro" w:hAnsi="Avenir Next LT Pro" w:cs="Arial"/>
        </w:rPr>
      </w:pPr>
      <w:r w:rsidRPr="0052168F">
        <w:rPr>
          <w:rFonts w:ascii="Avenir Next LT Pro" w:hAnsi="Avenir Next LT Pro" w:cs="Arial"/>
        </w:rPr>
        <w:t xml:space="preserve">(Laad)data zijn via een </w:t>
      </w:r>
      <w:r w:rsidRPr="0052168F">
        <w:rPr>
          <w:rFonts w:ascii="Avenir Next LT Pro" w:hAnsi="Avenir Next LT Pro" w:cs="Arial"/>
          <w:u w:val="single"/>
        </w:rPr>
        <w:t xml:space="preserve">transferprotocol </w:t>
      </w:r>
      <w:r w:rsidRPr="0052168F">
        <w:rPr>
          <w:rFonts w:ascii="Avenir Next LT Pro" w:hAnsi="Avenir Next LT Pro" w:cs="Arial"/>
        </w:rPr>
        <w:t xml:space="preserve">toegankelijk zoals FTP, ODBC, REST-server of vergelijkbaar. (Laad)data worden op deze manier geleverd aan de </w:t>
      </w:r>
      <w:r w:rsidR="00B95508" w:rsidRPr="0052168F">
        <w:rPr>
          <w:rFonts w:ascii="Avenir Next LT Pro" w:hAnsi="Avenir Next LT Pro" w:cs="Arial"/>
        </w:rPr>
        <w:t xml:space="preserve">Concessiegever </w:t>
      </w:r>
      <w:r w:rsidRPr="0052168F">
        <w:rPr>
          <w:rFonts w:ascii="Avenir Next LT Pro" w:hAnsi="Avenir Next LT Pro" w:cs="Arial"/>
        </w:rPr>
        <w:t xml:space="preserve">of een door de </w:t>
      </w:r>
      <w:r w:rsidR="00B95508" w:rsidRPr="0052168F">
        <w:rPr>
          <w:rFonts w:ascii="Avenir Next LT Pro" w:hAnsi="Avenir Next LT Pro" w:cs="Arial"/>
        </w:rPr>
        <w:t xml:space="preserve">Concessiegever </w:t>
      </w:r>
      <w:r w:rsidRPr="0052168F">
        <w:rPr>
          <w:rFonts w:ascii="Avenir Next LT Pro" w:hAnsi="Avenir Next LT Pro" w:cs="Arial"/>
        </w:rPr>
        <w:t>aangewezen databeheerder.</w:t>
      </w:r>
    </w:p>
    <w:p w14:paraId="12283C8B" w14:textId="77777777" w:rsidR="00B95508" w:rsidRPr="0052168F" w:rsidRDefault="00B95508" w:rsidP="00A6067B">
      <w:pPr>
        <w:pStyle w:val="Lijstalinea"/>
        <w:rPr>
          <w:rFonts w:ascii="Avenir Next LT Pro" w:hAnsi="Avenir Next LT Pro" w:cs="Arial"/>
        </w:rPr>
      </w:pPr>
    </w:p>
    <w:p w14:paraId="763609F0" w14:textId="43DDEA64" w:rsidR="00B95508" w:rsidRPr="0052168F" w:rsidRDefault="00B95508" w:rsidP="0099138C">
      <w:pPr>
        <w:pStyle w:val="Lijstalinea"/>
        <w:numPr>
          <w:ilvl w:val="1"/>
          <w:numId w:val="12"/>
        </w:numPr>
        <w:spacing w:line="276" w:lineRule="auto"/>
        <w:rPr>
          <w:rFonts w:ascii="Avenir Next LT Pro" w:hAnsi="Avenir Next LT Pro" w:cs="Arial"/>
        </w:rPr>
      </w:pPr>
      <w:r w:rsidRPr="0052168F">
        <w:rPr>
          <w:rFonts w:ascii="Avenir Next LT Pro" w:hAnsi="Avenir Next LT Pro" w:cs="Arial"/>
        </w:rPr>
        <w:t>Datalevering van meterwaarden wordt bij voorkeur direct en uiterlijk op 1 januari 202</w:t>
      </w:r>
      <w:r w:rsidR="00FD64DF" w:rsidRPr="0052168F">
        <w:rPr>
          <w:rFonts w:ascii="Avenir Next LT Pro" w:hAnsi="Avenir Next LT Pro" w:cs="Arial"/>
        </w:rPr>
        <w:t>3</w:t>
      </w:r>
      <w:r w:rsidRPr="0052168F">
        <w:rPr>
          <w:rFonts w:ascii="Avenir Next LT Pro" w:hAnsi="Avenir Next LT Pro" w:cs="Arial"/>
        </w:rPr>
        <w:t xml:space="preserve"> beschikbaar gesteld.</w:t>
      </w:r>
    </w:p>
    <w:p w14:paraId="51572AD1" w14:textId="77777777" w:rsidR="0052647E" w:rsidRPr="0052168F" w:rsidRDefault="0052647E" w:rsidP="0052647E">
      <w:pPr>
        <w:spacing w:after="160" w:line="256" w:lineRule="auto"/>
        <w:ind w:left="360" w:hanging="360"/>
        <w:contextualSpacing/>
        <w:rPr>
          <w:rFonts w:ascii="Avenir Next LT Pro" w:eastAsia="SimSun" w:hAnsi="Avenir Next LT Pro" w:cs="Arial"/>
          <w:lang w:eastAsia="zh-CN"/>
        </w:rPr>
      </w:pPr>
    </w:p>
    <w:tbl>
      <w:tblPr>
        <w:tblW w:w="5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2678"/>
        <w:gridCol w:w="1728"/>
      </w:tblGrid>
      <w:tr w:rsidR="0052647E" w:rsidRPr="0052168F" w14:paraId="152C73D6" w14:textId="77777777" w:rsidTr="00F01560">
        <w:trPr>
          <w:trHeight w:val="300"/>
        </w:trPr>
        <w:tc>
          <w:tcPr>
            <w:tcW w:w="5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8126800" w14:textId="77777777" w:rsidR="0052647E" w:rsidRPr="0052168F" w:rsidRDefault="0052647E">
            <w:pPr>
              <w:jc w:val="center"/>
              <w:rPr>
                <w:rFonts w:ascii="Avenir Next LT Pro" w:hAnsi="Avenir Next LT Pro" w:cs="Arial"/>
                <w:color w:val="000000"/>
                <w:lang w:val="en-US" w:eastAsia="zh-CN"/>
              </w:rPr>
            </w:pPr>
            <w:proofErr w:type="spellStart"/>
            <w:r w:rsidRPr="0052168F">
              <w:rPr>
                <w:rFonts w:ascii="Avenir Next LT Pro" w:hAnsi="Avenir Next LT Pro" w:cs="Arial"/>
                <w:color w:val="000000"/>
                <w:lang w:eastAsia="zh-CN"/>
              </w:rPr>
              <w:t>metervalu</w:t>
            </w:r>
            <w:proofErr w:type="spellEnd"/>
            <w:r w:rsidRPr="0052168F">
              <w:rPr>
                <w:rFonts w:ascii="Avenir Next LT Pro" w:hAnsi="Avenir Next LT Pro" w:cs="Arial"/>
                <w:color w:val="000000"/>
                <w:lang w:val="en-US" w:eastAsia="zh-CN"/>
              </w:rPr>
              <w:t>es</w:t>
            </w:r>
          </w:p>
        </w:tc>
      </w:tr>
      <w:tr w:rsidR="0052647E" w:rsidRPr="0052168F" w14:paraId="477D63A9"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noWrap/>
            <w:vAlign w:val="bottom"/>
            <w:hideMark/>
          </w:tcPr>
          <w:p w14:paraId="6564962E"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CDR_ID</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5EE260D0"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DATUM + TIJD</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2DA9004D"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METERWAARDE</w:t>
            </w:r>
          </w:p>
        </w:tc>
      </w:tr>
      <w:tr w:rsidR="0052647E" w:rsidRPr="0052168F" w14:paraId="1882F4D0"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BDF2F2D"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0C2186B3"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2015-01-01 06:19:56.0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7D394116"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2395778</w:t>
            </w:r>
          </w:p>
        </w:tc>
      </w:tr>
      <w:tr w:rsidR="0052647E" w:rsidRPr="0052168F" w14:paraId="484894EF"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2F680F0"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75BD6BEC"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2015-01-01 07:24:58.0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7EE23CEF"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2395778</w:t>
            </w:r>
          </w:p>
        </w:tc>
      </w:tr>
      <w:tr w:rsidR="0052647E" w:rsidRPr="0052168F" w14:paraId="5E9BC6D6"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3867542"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784D360C"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2015-01-01 08:29:59.0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451F58BB"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2395778</w:t>
            </w:r>
          </w:p>
        </w:tc>
      </w:tr>
      <w:tr w:rsidR="0052647E" w:rsidRPr="0052168F" w14:paraId="2321FFF5"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927F5D5"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2D0EAA0C"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2015-01-01 09:34:56.0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269E54A5"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2395778</w:t>
            </w:r>
          </w:p>
        </w:tc>
      </w:tr>
      <w:tr w:rsidR="0052647E" w:rsidRPr="0052168F" w14:paraId="67EFA9A3"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A650E74"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41E857AD"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2015-01-01 10:39:57.0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09785208"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2395778</w:t>
            </w:r>
          </w:p>
        </w:tc>
      </w:tr>
      <w:tr w:rsidR="0052647E" w:rsidRPr="0052168F" w14:paraId="03B1E55F"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04BBCE9"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249B29A9"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2015-01-01 11:44:58.0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6F9A0B56"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2395778</w:t>
            </w:r>
          </w:p>
        </w:tc>
      </w:tr>
      <w:tr w:rsidR="0052647E" w:rsidRPr="0052168F" w14:paraId="77037B90"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AB91C31"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0A7B63DD"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2015-01-01 12:51:52.0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3AB2C384"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2395778</w:t>
            </w:r>
          </w:p>
        </w:tc>
      </w:tr>
      <w:tr w:rsidR="0052647E" w:rsidRPr="0052168F" w14:paraId="1A2923F9"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BA830A2"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5E5E914A" w14:textId="77777777" w:rsidR="0052647E" w:rsidRPr="0052168F" w:rsidRDefault="0052647E">
            <w:pPr>
              <w:rPr>
                <w:rFonts w:ascii="Avenir Next LT Pro" w:hAnsi="Avenir Next LT Pro" w:cs="Arial"/>
                <w:color w:val="FF0000"/>
                <w:lang w:val="en-US" w:eastAsia="zh-CN"/>
              </w:rPr>
            </w:pPr>
            <w:r w:rsidRPr="0052168F">
              <w:rPr>
                <w:rFonts w:ascii="Avenir Next LT Pro" w:hAnsi="Avenir Next LT Pro" w:cs="Arial"/>
                <w:color w:val="FF0000"/>
                <w:lang w:val="en-US" w:eastAsia="zh-CN"/>
              </w:rPr>
              <w:t>2015-01-01 13:56:54.0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6CF8A6F0" w14:textId="77777777" w:rsidR="0052647E" w:rsidRPr="0052168F" w:rsidRDefault="0052647E">
            <w:pPr>
              <w:rPr>
                <w:rFonts w:ascii="Avenir Next LT Pro" w:hAnsi="Avenir Next LT Pro" w:cs="Arial"/>
                <w:color w:val="FF0000"/>
                <w:lang w:val="en-US" w:eastAsia="zh-CN"/>
              </w:rPr>
            </w:pPr>
            <w:r w:rsidRPr="0052168F">
              <w:rPr>
                <w:rFonts w:ascii="Avenir Next LT Pro" w:hAnsi="Avenir Next LT Pro" w:cs="Arial"/>
                <w:color w:val="FF0000"/>
                <w:lang w:val="en-US" w:eastAsia="zh-CN"/>
              </w:rPr>
              <w:t>2395778</w:t>
            </w:r>
          </w:p>
        </w:tc>
      </w:tr>
      <w:tr w:rsidR="0052647E" w:rsidRPr="0052168F" w14:paraId="4C864B0B"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755D8C1"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73694106" w14:textId="77777777" w:rsidR="0052647E" w:rsidRPr="0052168F" w:rsidRDefault="0052647E">
            <w:pPr>
              <w:rPr>
                <w:rFonts w:ascii="Avenir Next LT Pro" w:hAnsi="Avenir Next LT Pro" w:cs="Arial"/>
                <w:color w:val="FF0000"/>
                <w:lang w:val="en-US" w:eastAsia="zh-CN"/>
              </w:rPr>
            </w:pPr>
            <w:r w:rsidRPr="0052168F">
              <w:rPr>
                <w:rFonts w:ascii="Avenir Next LT Pro" w:hAnsi="Avenir Next LT Pro" w:cs="Arial"/>
                <w:color w:val="FF0000"/>
                <w:lang w:val="en-US" w:eastAsia="zh-CN"/>
              </w:rPr>
              <w:t>2015-01-01 14:01:55.0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27F06603" w14:textId="77777777" w:rsidR="0052647E" w:rsidRPr="0052168F" w:rsidRDefault="0052647E">
            <w:pPr>
              <w:rPr>
                <w:rFonts w:ascii="Avenir Next LT Pro" w:hAnsi="Avenir Next LT Pro" w:cs="Arial"/>
                <w:color w:val="FF0000"/>
                <w:lang w:val="en-US" w:eastAsia="zh-CN"/>
              </w:rPr>
            </w:pPr>
            <w:r w:rsidRPr="0052168F">
              <w:rPr>
                <w:rFonts w:ascii="Avenir Next LT Pro" w:hAnsi="Avenir Next LT Pro" w:cs="Arial"/>
                <w:color w:val="FF0000"/>
                <w:lang w:val="en-US" w:eastAsia="zh-CN"/>
              </w:rPr>
              <w:t>2395805</w:t>
            </w:r>
          </w:p>
        </w:tc>
      </w:tr>
      <w:tr w:rsidR="0052647E" w:rsidRPr="0052168F" w14:paraId="5027F2C6"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F9C98C"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47B5F6EC" w14:textId="77777777" w:rsidR="0052647E" w:rsidRPr="0052168F" w:rsidRDefault="0052647E">
            <w:pPr>
              <w:rPr>
                <w:rFonts w:ascii="Avenir Next LT Pro" w:hAnsi="Avenir Next LT Pro" w:cs="Arial"/>
                <w:color w:val="FF0000"/>
                <w:lang w:val="en-US" w:eastAsia="zh-CN"/>
              </w:rPr>
            </w:pPr>
            <w:r w:rsidRPr="0052168F">
              <w:rPr>
                <w:rFonts w:ascii="Avenir Next LT Pro" w:hAnsi="Avenir Next LT Pro" w:cs="Arial"/>
                <w:color w:val="FF0000"/>
                <w:lang w:val="en-US" w:eastAsia="zh-CN"/>
              </w:rPr>
              <w:t>2015-01-01 14:06:56.0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2ACE8744" w14:textId="77777777" w:rsidR="0052647E" w:rsidRPr="0052168F" w:rsidRDefault="0052647E">
            <w:pPr>
              <w:rPr>
                <w:rFonts w:ascii="Avenir Next LT Pro" w:hAnsi="Avenir Next LT Pro" w:cs="Arial"/>
                <w:color w:val="FF0000"/>
                <w:lang w:val="en-US" w:eastAsia="zh-CN"/>
              </w:rPr>
            </w:pPr>
            <w:r w:rsidRPr="0052168F">
              <w:rPr>
                <w:rFonts w:ascii="Avenir Next LT Pro" w:hAnsi="Avenir Next LT Pro" w:cs="Arial"/>
                <w:color w:val="FF0000"/>
                <w:lang w:val="en-US" w:eastAsia="zh-CN"/>
              </w:rPr>
              <w:t>2395875</w:t>
            </w:r>
          </w:p>
        </w:tc>
      </w:tr>
      <w:tr w:rsidR="0052647E" w:rsidRPr="0052168F" w14:paraId="2D1276F7"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799832D"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474A28BE" w14:textId="77777777" w:rsidR="0052647E" w:rsidRPr="0052168F" w:rsidRDefault="0052647E">
            <w:pPr>
              <w:rPr>
                <w:rFonts w:ascii="Avenir Next LT Pro" w:hAnsi="Avenir Next LT Pro" w:cs="Arial"/>
                <w:color w:val="FF0000"/>
                <w:lang w:val="en-US" w:eastAsia="zh-CN"/>
              </w:rPr>
            </w:pPr>
            <w:r w:rsidRPr="0052168F">
              <w:rPr>
                <w:rFonts w:ascii="Avenir Next LT Pro" w:hAnsi="Avenir Next LT Pro" w:cs="Arial"/>
                <w:color w:val="FF0000"/>
                <w:lang w:val="en-US" w:eastAsia="zh-CN"/>
              </w:rPr>
              <w:t>2015-01-01 14:11:57.0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0309E13C" w14:textId="77777777" w:rsidR="0052647E" w:rsidRPr="0052168F" w:rsidRDefault="0052647E">
            <w:pPr>
              <w:rPr>
                <w:rFonts w:ascii="Avenir Next LT Pro" w:hAnsi="Avenir Next LT Pro" w:cs="Arial"/>
                <w:color w:val="FF0000"/>
                <w:lang w:val="en-US" w:eastAsia="zh-CN"/>
              </w:rPr>
            </w:pPr>
            <w:r w:rsidRPr="0052168F">
              <w:rPr>
                <w:rFonts w:ascii="Avenir Next LT Pro" w:hAnsi="Avenir Next LT Pro" w:cs="Arial"/>
                <w:color w:val="FF0000"/>
                <w:lang w:val="en-US" w:eastAsia="zh-CN"/>
              </w:rPr>
              <w:t>2395893</w:t>
            </w:r>
          </w:p>
        </w:tc>
      </w:tr>
      <w:tr w:rsidR="0052647E" w:rsidRPr="0052168F" w14:paraId="11D11329"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86AB61A"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70D8E227" w14:textId="77777777" w:rsidR="0052647E" w:rsidRPr="0052168F" w:rsidRDefault="0052647E">
            <w:pPr>
              <w:rPr>
                <w:rFonts w:ascii="Avenir Next LT Pro" w:hAnsi="Avenir Next LT Pro" w:cs="Arial"/>
                <w:color w:val="FF0000"/>
                <w:lang w:val="en-US" w:eastAsia="zh-CN"/>
              </w:rPr>
            </w:pPr>
            <w:r w:rsidRPr="0052168F">
              <w:rPr>
                <w:rFonts w:ascii="Avenir Next LT Pro" w:hAnsi="Avenir Next LT Pro" w:cs="Arial"/>
                <w:color w:val="FF0000"/>
                <w:lang w:val="en-US" w:eastAsia="zh-CN"/>
              </w:rPr>
              <w:t>2015-01-01 15:16:53.0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4B68E2C9" w14:textId="77777777" w:rsidR="0052647E" w:rsidRPr="0052168F" w:rsidRDefault="0052647E">
            <w:pPr>
              <w:rPr>
                <w:rFonts w:ascii="Avenir Next LT Pro" w:hAnsi="Avenir Next LT Pro" w:cs="Arial"/>
                <w:color w:val="FF0000"/>
                <w:lang w:val="en-US" w:eastAsia="zh-CN"/>
              </w:rPr>
            </w:pPr>
            <w:r w:rsidRPr="0052168F">
              <w:rPr>
                <w:rFonts w:ascii="Avenir Next LT Pro" w:hAnsi="Avenir Next LT Pro" w:cs="Arial"/>
                <w:color w:val="FF0000"/>
                <w:lang w:val="en-US" w:eastAsia="zh-CN"/>
              </w:rPr>
              <w:t>2395893</w:t>
            </w:r>
          </w:p>
        </w:tc>
      </w:tr>
      <w:tr w:rsidR="0052647E" w:rsidRPr="0052168F" w14:paraId="4E9E95C8"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CD8D314"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45266F2C"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2015-01-01 16:22:00.0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6E83BAB5"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2395893</w:t>
            </w:r>
          </w:p>
        </w:tc>
      </w:tr>
      <w:tr w:rsidR="0052647E" w:rsidRPr="0052168F" w14:paraId="21AD282E"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E50661"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51328038"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2015-01-01 17:27:01.0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196DBB0A"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2395893</w:t>
            </w:r>
          </w:p>
        </w:tc>
      </w:tr>
      <w:tr w:rsidR="0052647E" w:rsidRPr="0052168F" w14:paraId="51CA9085" w14:textId="77777777" w:rsidTr="00F01560">
        <w:trPr>
          <w:trHeight w:val="300"/>
        </w:trPr>
        <w:tc>
          <w:tcPr>
            <w:tcW w:w="1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AEB335F"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13421455</w:t>
            </w:r>
          </w:p>
        </w:tc>
        <w:tc>
          <w:tcPr>
            <w:tcW w:w="2678" w:type="dxa"/>
            <w:tcBorders>
              <w:top w:val="single" w:sz="4" w:space="0" w:color="auto"/>
              <w:left w:val="single" w:sz="4" w:space="0" w:color="auto"/>
              <w:bottom w:val="single" w:sz="4" w:space="0" w:color="auto"/>
              <w:right w:val="single" w:sz="4" w:space="0" w:color="auto"/>
            </w:tcBorders>
            <w:noWrap/>
            <w:vAlign w:val="bottom"/>
            <w:hideMark/>
          </w:tcPr>
          <w:p w14:paraId="7C1E8200"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2015-01-01 18:34:23.0</w:t>
            </w:r>
          </w:p>
        </w:tc>
        <w:tc>
          <w:tcPr>
            <w:tcW w:w="1728" w:type="dxa"/>
            <w:tcBorders>
              <w:top w:val="single" w:sz="4" w:space="0" w:color="auto"/>
              <w:left w:val="single" w:sz="4" w:space="0" w:color="auto"/>
              <w:bottom w:val="single" w:sz="4" w:space="0" w:color="auto"/>
              <w:right w:val="single" w:sz="4" w:space="0" w:color="auto"/>
            </w:tcBorders>
            <w:noWrap/>
            <w:vAlign w:val="bottom"/>
            <w:hideMark/>
          </w:tcPr>
          <w:p w14:paraId="396E2692" w14:textId="77777777" w:rsidR="0052647E" w:rsidRPr="0052168F" w:rsidRDefault="0052647E">
            <w:pPr>
              <w:rPr>
                <w:rFonts w:ascii="Avenir Next LT Pro" w:hAnsi="Avenir Next LT Pro" w:cs="Arial"/>
                <w:color w:val="000000"/>
                <w:lang w:val="en-US" w:eastAsia="zh-CN"/>
              </w:rPr>
            </w:pPr>
            <w:r w:rsidRPr="0052168F">
              <w:rPr>
                <w:rFonts w:ascii="Avenir Next LT Pro" w:hAnsi="Avenir Next LT Pro" w:cs="Arial"/>
                <w:color w:val="000000"/>
                <w:lang w:val="en-US" w:eastAsia="zh-CN"/>
              </w:rPr>
              <w:t>2395893</w:t>
            </w:r>
          </w:p>
        </w:tc>
      </w:tr>
    </w:tbl>
    <w:p w14:paraId="14FD29EC" w14:textId="0623F47E" w:rsidR="0052647E" w:rsidRPr="0052168F" w:rsidRDefault="0052647E" w:rsidP="0052647E">
      <w:pPr>
        <w:spacing w:line="260" w:lineRule="atLeast"/>
        <w:rPr>
          <w:rFonts w:ascii="Avenir Next LT Pro" w:hAnsi="Avenir Next LT Pro" w:cs="Arial"/>
          <w:i/>
          <w:iCs/>
        </w:rPr>
      </w:pPr>
      <w:r w:rsidRPr="0052168F">
        <w:rPr>
          <w:rFonts w:ascii="Avenir Next LT Pro" w:hAnsi="Avenir Next LT Pro" w:cs="Arial"/>
          <w:i/>
          <w:iCs/>
        </w:rPr>
        <w:lastRenderedPageBreak/>
        <w:t xml:space="preserve">Toelichting meterwaarden: Tijdens een laadsessie wordt, als er wordt geladen, vanaf de starttijd van laden iedere vijf minuten een meterwaarde doorgegeven. Als er niet geladen wordt, geeft de meter ieder uur + vijf minuten de meterwaarde door. Deze frequentie kan variëren afhankelijk van de toegepaste meter. De meterwaarden </w:t>
      </w:r>
      <w:r w:rsidR="00A042D5" w:rsidRPr="0052168F">
        <w:rPr>
          <w:rFonts w:ascii="Avenir Next LT Pro" w:hAnsi="Avenir Next LT Pro" w:cs="Arial"/>
          <w:i/>
          <w:iCs/>
        </w:rPr>
        <w:t xml:space="preserve">worden geregistreerd </w:t>
      </w:r>
      <w:r w:rsidRPr="0052168F">
        <w:rPr>
          <w:rFonts w:ascii="Avenir Next LT Pro" w:hAnsi="Avenir Next LT Pro" w:cs="Arial"/>
          <w:i/>
          <w:iCs/>
        </w:rPr>
        <w:t xml:space="preserve">op klok-synchrone kwartieren. </w:t>
      </w:r>
    </w:p>
    <w:p w14:paraId="0FC135C7" w14:textId="2A556682" w:rsidR="00A042D5" w:rsidRPr="0052168F" w:rsidRDefault="00A042D5">
      <w:pPr>
        <w:spacing w:line="240" w:lineRule="auto"/>
        <w:rPr>
          <w:rFonts w:ascii="Avenir Next LT Pro" w:hAnsi="Avenir Next LT Pro"/>
          <w:b/>
          <w:sz w:val="28"/>
          <w:szCs w:val="28"/>
          <w:lang w:eastAsia="en-US"/>
        </w:rPr>
      </w:pPr>
    </w:p>
    <w:p w14:paraId="294A40C0" w14:textId="77777777" w:rsidR="0099138C" w:rsidRPr="0052168F" w:rsidRDefault="0099138C">
      <w:pPr>
        <w:spacing w:line="240" w:lineRule="auto"/>
        <w:rPr>
          <w:rFonts w:ascii="Avenir Next LT Pro" w:hAnsi="Avenir Next LT Pro"/>
          <w:b/>
          <w:sz w:val="28"/>
          <w:szCs w:val="28"/>
          <w:lang w:eastAsia="en-US"/>
        </w:rPr>
      </w:pPr>
    </w:p>
    <w:p w14:paraId="5448AE3E" w14:textId="0CB25995" w:rsidR="00C0185C" w:rsidRPr="0052168F" w:rsidRDefault="00CE3E4A" w:rsidP="00CE3E4A">
      <w:pPr>
        <w:pStyle w:val="Lijstalinea"/>
        <w:numPr>
          <w:ilvl w:val="0"/>
          <w:numId w:val="12"/>
        </w:numPr>
        <w:spacing w:line="276" w:lineRule="auto"/>
        <w:ind w:hanging="720"/>
        <w:rPr>
          <w:rFonts w:ascii="Avenir Next LT Pro" w:eastAsia="SimSun" w:hAnsi="Avenir Next LT Pro" w:cs="Arial"/>
          <w:b/>
          <w:sz w:val="24"/>
          <w:szCs w:val="24"/>
          <w:lang w:eastAsia="zh-CN"/>
        </w:rPr>
      </w:pPr>
      <w:r w:rsidRPr="0052168F">
        <w:rPr>
          <w:rFonts w:ascii="Avenir Next LT Pro" w:eastAsia="SimSun" w:hAnsi="Avenir Next LT Pro" w:cs="Arial"/>
          <w:b/>
          <w:sz w:val="24"/>
          <w:szCs w:val="24"/>
          <w:lang w:eastAsia="zh-CN"/>
        </w:rPr>
        <w:t xml:space="preserve">Statische en beschikbaarheidsdata t.b.v. de e-rijder </w:t>
      </w:r>
    </w:p>
    <w:p w14:paraId="1DBF67CE" w14:textId="77777777" w:rsidR="00CE3E4A" w:rsidRPr="0052168F" w:rsidRDefault="00CE3E4A" w:rsidP="00CE3E4A">
      <w:pPr>
        <w:spacing w:line="276" w:lineRule="auto"/>
        <w:ind w:right="-2"/>
        <w:rPr>
          <w:rFonts w:ascii="Avenir Next LT Pro" w:hAnsi="Avenir Next LT Pro"/>
        </w:rPr>
      </w:pPr>
    </w:p>
    <w:p w14:paraId="2B538510" w14:textId="49D3EA9D" w:rsidR="0099138C" w:rsidRPr="0052168F" w:rsidRDefault="00CE3E4A" w:rsidP="0099138C">
      <w:pPr>
        <w:pStyle w:val="Lijstalinea"/>
        <w:numPr>
          <w:ilvl w:val="1"/>
          <w:numId w:val="12"/>
        </w:numPr>
        <w:spacing w:line="276" w:lineRule="auto"/>
        <w:ind w:right="-2"/>
        <w:rPr>
          <w:rFonts w:ascii="Avenir Next LT Pro" w:hAnsi="Avenir Next LT Pro"/>
        </w:rPr>
      </w:pPr>
      <w:r w:rsidRPr="0052168F">
        <w:rPr>
          <w:rFonts w:ascii="Avenir Next LT Pro" w:hAnsi="Avenir Next LT Pro"/>
        </w:rPr>
        <w:t xml:space="preserve">Alle statische informatie </w:t>
      </w:r>
      <w:r w:rsidR="00C17254" w:rsidRPr="0052168F">
        <w:rPr>
          <w:rFonts w:ascii="Avenir Next LT Pro" w:hAnsi="Avenir Next LT Pro"/>
        </w:rPr>
        <w:t xml:space="preserve">over de Oplaadobjecten, </w:t>
      </w:r>
      <w:r w:rsidRPr="0052168F">
        <w:rPr>
          <w:rFonts w:ascii="Avenir Next LT Pro" w:hAnsi="Avenir Next LT Pro"/>
        </w:rPr>
        <w:t xml:space="preserve">waaronder laadvermogen, </w:t>
      </w:r>
      <w:r w:rsidR="00D87955" w:rsidRPr="0052168F">
        <w:rPr>
          <w:rFonts w:ascii="Avenir Next LT Pro" w:hAnsi="Avenir Next LT Pro"/>
        </w:rPr>
        <w:t xml:space="preserve">ad-hoc tarief, </w:t>
      </w:r>
      <w:proofErr w:type="spellStart"/>
      <w:r w:rsidRPr="0052168F">
        <w:rPr>
          <w:rFonts w:ascii="Avenir Next LT Pro" w:hAnsi="Avenir Next LT Pro"/>
        </w:rPr>
        <w:t>Locatiegebonden</w:t>
      </w:r>
      <w:proofErr w:type="spellEnd"/>
      <w:r w:rsidRPr="0052168F">
        <w:rPr>
          <w:rFonts w:ascii="Avenir Next LT Pro" w:hAnsi="Avenir Next LT Pro"/>
        </w:rPr>
        <w:t xml:space="preserve"> laadtarief, laadpaal-</w:t>
      </w:r>
      <w:proofErr w:type="spellStart"/>
      <w:r w:rsidRPr="0052168F">
        <w:rPr>
          <w:rFonts w:ascii="Avenir Next LT Pro" w:hAnsi="Avenir Next LT Pro"/>
        </w:rPr>
        <w:t>id</w:t>
      </w:r>
      <w:proofErr w:type="spellEnd"/>
      <w:r w:rsidRPr="0052168F">
        <w:rPr>
          <w:rFonts w:ascii="Avenir Next LT Pro" w:hAnsi="Avenir Next LT Pro"/>
        </w:rPr>
        <w:t>,</w:t>
      </w:r>
      <w:r w:rsidR="00C17254" w:rsidRPr="0052168F">
        <w:rPr>
          <w:rFonts w:ascii="Avenir Next LT Pro" w:hAnsi="Avenir Next LT Pro"/>
        </w:rPr>
        <w:t xml:space="preserve"> laadpaalexploitant,</w:t>
      </w:r>
      <w:r w:rsidRPr="0052168F">
        <w:rPr>
          <w:rFonts w:ascii="Avenir Next LT Pro" w:hAnsi="Avenir Next LT Pro"/>
        </w:rPr>
        <w:t xml:space="preserve"> aantal laadpunten, adres en GPS locatie dient middels</w:t>
      </w:r>
      <w:r w:rsidR="00C20E04" w:rsidRPr="0052168F">
        <w:rPr>
          <w:rFonts w:ascii="Avenir Next LT Pro" w:hAnsi="Avenir Next LT Pro"/>
        </w:rPr>
        <w:t xml:space="preserve"> een zoveel mogelijk op</w:t>
      </w:r>
      <w:r w:rsidRPr="0052168F">
        <w:rPr>
          <w:rFonts w:ascii="Avenir Next LT Pro" w:hAnsi="Avenir Next LT Pro"/>
        </w:rPr>
        <w:t xml:space="preserve"> OCPI 2.1.1 (of een recentere versie)</w:t>
      </w:r>
      <w:r w:rsidR="00C20E04" w:rsidRPr="0052168F">
        <w:rPr>
          <w:rFonts w:ascii="Avenir Next LT Pro" w:hAnsi="Avenir Next LT Pro"/>
        </w:rPr>
        <w:t xml:space="preserve"> gebaseerd protocol</w:t>
      </w:r>
      <w:r w:rsidRPr="0052168F">
        <w:rPr>
          <w:rFonts w:ascii="Avenir Next LT Pro" w:hAnsi="Avenir Next LT Pro"/>
        </w:rPr>
        <w:t xml:space="preserve"> </w:t>
      </w:r>
      <w:r w:rsidR="00C17254" w:rsidRPr="0052168F">
        <w:rPr>
          <w:rFonts w:ascii="Avenir Next LT Pro" w:hAnsi="Avenir Next LT Pro"/>
        </w:rPr>
        <w:t xml:space="preserve">in ieder geval </w:t>
      </w:r>
      <w:r w:rsidR="0099138C" w:rsidRPr="0052168F">
        <w:rPr>
          <w:rFonts w:ascii="Avenir Next LT Pro" w:hAnsi="Avenir Next LT Pro"/>
          <w:u w:val="single"/>
        </w:rPr>
        <w:t xml:space="preserve">dagelijks </w:t>
      </w:r>
      <w:r w:rsidRPr="0052168F">
        <w:rPr>
          <w:rFonts w:ascii="Avenir Next LT Pro" w:hAnsi="Avenir Next LT Pro"/>
        </w:rPr>
        <w:t xml:space="preserve">gecommuniceerd te worden </w:t>
      </w:r>
      <w:r w:rsidR="00C17254" w:rsidRPr="0052168F">
        <w:rPr>
          <w:rFonts w:ascii="Avenir Next LT Pro" w:hAnsi="Avenir Next LT Pro"/>
        </w:rPr>
        <w:t xml:space="preserve">aan </w:t>
      </w:r>
      <w:r w:rsidRPr="0052168F">
        <w:rPr>
          <w:rFonts w:ascii="Avenir Next LT Pro" w:hAnsi="Avenir Next LT Pro"/>
        </w:rPr>
        <w:t>Concessiegever</w:t>
      </w:r>
      <w:r w:rsidR="00C17254" w:rsidRPr="0052168F">
        <w:rPr>
          <w:rFonts w:ascii="Avenir Next LT Pro" w:hAnsi="Avenir Next LT Pro"/>
        </w:rPr>
        <w:t xml:space="preserve"> of </w:t>
      </w:r>
      <w:r w:rsidRPr="0052168F">
        <w:rPr>
          <w:rFonts w:ascii="Avenir Next LT Pro" w:hAnsi="Avenir Next LT Pro"/>
        </w:rPr>
        <w:t>een door Concessiegever aangewezen derde</w:t>
      </w:r>
      <w:r w:rsidR="00C17254" w:rsidRPr="0052168F">
        <w:rPr>
          <w:rFonts w:ascii="Avenir Next LT Pro" w:hAnsi="Avenir Next LT Pro"/>
        </w:rPr>
        <w:t>.</w:t>
      </w:r>
      <w:r w:rsidRPr="0052168F">
        <w:rPr>
          <w:rFonts w:ascii="Avenir Next LT Pro" w:hAnsi="Avenir Next LT Pro"/>
        </w:rPr>
        <w:t xml:space="preserve"> </w:t>
      </w:r>
      <w:r w:rsidR="0085693A" w:rsidRPr="0052168F">
        <w:rPr>
          <w:rFonts w:ascii="Avenir Next LT Pro" w:hAnsi="Avenir Next LT Pro"/>
        </w:rPr>
        <w:t xml:space="preserve">De Concessiegever doet een voorstel voor het </w:t>
      </w:r>
      <w:r w:rsidR="00E0161E" w:rsidRPr="0052168F">
        <w:rPr>
          <w:rFonts w:ascii="Avenir Next LT Pro" w:hAnsi="Avenir Next LT Pro"/>
        </w:rPr>
        <w:t>specifieke protocol.</w:t>
      </w:r>
    </w:p>
    <w:p w14:paraId="7C33EDC8" w14:textId="77777777" w:rsidR="0099138C" w:rsidRPr="0052168F" w:rsidRDefault="0099138C" w:rsidP="0099138C">
      <w:pPr>
        <w:pStyle w:val="Lijstalinea"/>
        <w:spacing w:line="276" w:lineRule="auto"/>
        <w:ind w:right="-2"/>
        <w:rPr>
          <w:rFonts w:ascii="Avenir Next LT Pro" w:hAnsi="Avenir Next LT Pro"/>
        </w:rPr>
      </w:pPr>
    </w:p>
    <w:p w14:paraId="7AAB9295" w14:textId="38DEA55F" w:rsidR="0099138C" w:rsidRPr="0052168F" w:rsidRDefault="00CE3E4A" w:rsidP="0099138C">
      <w:pPr>
        <w:pStyle w:val="Lijstalinea"/>
        <w:numPr>
          <w:ilvl w:val="1"/>
          <w:numId w:val="12"/>
        </w:numPr>
        <w:spacing w:line="276" w:lineRule="auto"/>
        <w:ind w:right="-2"/>
        <w:rPr>
          <w:rFonts w:ascii="Avenir Next LT Pro" w:hAnsi="Avenir Next LT Pro"/>
        </w:rPr>
      </w:pPr>
      <w:r w:rsidRPr="0052168F">
        <w:rPr>
          <w:rFonts w:ascii="Avenir Next LT Pro" w:hAnsi="Avenir Next LT Pro"/>
        </w:rPr>
        <w:t xml:space="preserve">Beschikbaarheidsdata per </w:t>
      </w:r>
      <w:proofErr w:type="spellStart"/>
      <w:r w:rsidRPr="0052168F">
        <w:rPr>
          <w:rFonts w:ascii="Avenir Next LT Pro" w:hAnsi="Avenir Next LT Pro"/>
        </w:rPr>
        <w:t>laadpunt</w:t>
      </w:r>
      <w:proofErr w:type="spellEnd"/>
      <w:r w:rsidRPr="0052168F">
        <w:rPr>
          <w:rFonts w:ascii="Avenir Next LT Pro" w:hAnsi="Avenir Next LT Pro"/>
        </w:rPr>
        <w:t xml:space="preserve"> (beschikbaar, </w:t>
      </w:r>
      <w:r w:rsidR="003B18F9" w:rsidRPr="0052168F">
        <w:rPr>
          <w:rFonts w:ascii="Avenir Next LT Pro" w:hAnsi="Avenir Next LT Pro"/>
        </w:rPr>
        <w:t>aangesloten, aan het laden</w:t>
      </w:r>
      <w:r w:rsidRPr="0052168F">
        <w:rPr>
          <w:rFonts w:ascii="Avenir Next LT Pro" w:hAnsi="Avenir Next LT Pro"/>
        </w:rPr>
        <w:t xml:space="preserve">, buiten dienst) </w:t>
      </w:r>
      <w:r w:rsidR="00E0161E" w:rsidRPr="0052168F">
        <w:rPr>
          <w:rFonts w:ascii="Avenir Next LT Pro" w:hAnsi="Avenir Next LT Pro"/>
        </w:rPr>
        <w:t xml:space="preserve">dient middels een zoveel mogelijk op OCPI 2.1.1 (of een recentere versie) gebaseerd protocol </w:t>
      </w:r>
      <w:r w:rsidR="002801CB" w:rsidRPr="0052168F">
        <w:rPr>
          <w:rFonts w:ascii="Avenir Next LT Pro" w:hAnsi="Avenir Next LT Pro"/>
        </w:rPr>
        <w:t xml:space="preserve">doorlopend </w:t>
      </w:r>
      <w:r w:rsidR="00E0161E" w:rsidRPr="0052168F">
        <w:rPr>
          <w:rFonts w:ascii="Avenir Next LT Pro" w:hAnsi="Avenir Next LT Pro"/>
        </w:rPr>
        <w:t>gecommuniceerd te worden aan Concessiegever of een door Concessiegever aangewezen derde</w:t>
      </w:r>
      <w:r w:rsidRPr="0052168F">
        <w:rPr>
          <w:rFonts w:ascii="Avenir Next LT Pro" w:hAnsi="Avenir Next LT Pro"/>
        </w:rPr>
        <w:t>,</w:t>
      </w:r>
      <w:r w:rsidRPr="0052168F">
        <w:rPr>
          <w:rFonts w:ascii="Avenir Next LT Pro" w:hAnsi="Avenir Next LT Pro"/>
          <w:lang w:eastAsia="en-US"/>
        </w:rPr>
        <w:t xml:space="preserve"> zodat beschikbaarheid </w:t>
      </w:r>
      <w:proofErr w:type="spellStart"/>
      <w:r w:rsidRPr="0052168F">
        <w:rPr>
          <w:rFonts w:ascii="Avenir Next LT Pro" w:hAnsi="Avenir Next LT Pro"/>
          <w:u w:val="single"/>
          <w:lang w:eastAsia="en-US"/>
        </w:rPr>
        <w:t>realtime</w:t>
      </w:r>
      <w:proofErr w:type="spellEnd"/>
      <w:r w:rsidRPr="0052168F">
        <w:rPr>
          <w:rFonts w:ascii="Avenir Next LT Pro" w:hAnsi="Avenir Next LT Pro"/>
          <w:lang w:eastAsia="en-US"/>
        </w:rPr>
        <w:t xml:space="preserve"> (maximale ouderdom van 30 seconde</w:t>
      </w:r>
      <w:r w:rsidR="0099138C" w:rsidRPr="0052168F">
        <w:rPr>
          <w:rFonts w:ascii="Avenir Next LT Pro" w:hAnsi="Avenir Next LT Pro"/>
          <w:lang w:eastAsia="en-US"/>
        </w:rPr>
        <w:t>n</w:t>
      </w:r>
      <w:r w:rsidRPr="0052168F">
        <w:rPr>
          <w:rFonts w:ascii="Avenir Next LT Pro" w:hAnsi="Avenir Next LT Pro"/>
          <w:lang w:eastAsia="en-US"/>
        </w:rPr>
        <w:t>) inzichtelijk is.</w:t>
      </w:r>
      <w:r w:rsidR="00E0161E" w:rsidRPr="0052168F">
        <w:rPr>
          <w:rFonts w:ascii="Avenir Next LT Pro" w:hAnsi="Avenir Next LT Pro"/>
          <w:lang w:eastAsia="en-US"/>
        </w:rPr>
        <w:t xml:space="preserve"> </w:t>
      </w:r>
      <w:r w:rsidR="00E0161E" w:rsidRPr="0052168F">
        <w:rPr>
          <w:rFonts w:ascii="Avenir Next LT Pro" w:hAnsi="Avenir Next LT Pro"/>
        </w:rPr>
        <w:t>De Concessiegever doet een voorstel voor het specifieke protocol.</w:t>
      </w:r>
    </w:p>
    <w:p w14:paraId="0F0F6237" w14:textId="77777777" w:rsidR="0099138C" w:rsidRPr="00B73546" w:rsidRDefault="0099138C" w:rsidP="0099138C">
      <w:pPr>
        <w:spacing w:line="276" w:lineRule="auto"/>
        <w:ind w:right="-2"/>
        <w:rPr>
          <w:rFonts w:ascii="Avenir Next LT Pro" w:hAnsi="Avenir Next LT Pro"/>
        </w:rPr>
      </w:pPr>
    </w:p>
    <w:p w14:paraId="26074020" w14:textId="7D257662" w:rsidR="00CE3E4A" w:rsidRPr="00B73546" w:rsidRDefault="00CE3E4A" w:rsidP="00CE3E4A">
      <w:pPr>
        <w:spacing w:line="240" w:lineRule="auto"/>
        <w:rPr>
          <w:rFonts w:ascii="Avenir Next LT Pro" w:hAnsi="Avenir Next LT Pro"/>
          <w:b/>
          <w:sz w:val="28"/>
          <w:szCs w:val="28"/>
          <w:lang w:eastAsia="en-US"/>
        </w:rPr>
      </w:pPr>
    </w:p>
    <w:p w14:paraId="0EC2A1DA" w14:textId="36A13DB3" w:rsidR="001E6763" w:rsidRPr="00B73546" w:rsidRDefault="001E6763" w:rsidP="001E6763">
      <w:pPr>
        <w:spacing w:line="240" w:lineRule="auto"/>
        <w:rPr>
          <w:rFonts w:ascii="Avenir Next LT Pro" w:hAnsi="Avenir Next LT Pro"/>
          <w:b/>
          <w:lang w:eastAsia="en-US"/>
        </w:rPr>
      </w:pPr>
    </w:p>
    <w:p w14:paraId="62C8BF03" w14:textId="77777777" w:rsidR="001E6763" w:rsidRPr="00B73546" w:rsidRDefault="001E6763" w:rsidP="001E6763">
      <w:pPr>
        <w:spacing w:line="240" w:lineRule="auto"/>
        <w:rPr>
          <w:rFonts w:ascii="Avenir Next LT Pro" w:hAnsi="Avenir Next LT Pro"/>
          <w:b/>
          <w:lang w:eastAsia="en-US"/>
        </w:rPr>
      </w:pPr>
    </w:p>
    <w:sectPr w:rsidR="001E6763" w:rsidRPr="00B73546" w:rsidSect="002265E2">
      <w:headerReference w:type="even" r:id="rId11"/>
      <w:footerReference w:type="even" r:id="rId12"/>
      <w:footerReference w:type="default" r:id="rId13"/>
      <w:pgSz w:w="11906" w:h="16838"/>
      <w:pgMar w:top="1806" w:right="1701" w:bottom="1418" w:left="1560" w:header="708" w:footer="708"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B833" w14:textId="77777777" w:rsidR="00426AD2" w:rsidRDefault="00426AD2">
      <w:r>
        <w:separator/>
      </w:r>
    </w:p>
  </w:endnote>
  <w:endnote w:type="continuationSeparator" w:id="0">
    <w:p w14:paraId="38973786" w14:textId="77777777" w:rsidR="00426AD2" w:rsidRDefault="0042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45 Book">
    <w:panose1 w:val="020B0502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10773817"/>
      <w:docPartObj>
        <w:docPartGallery w:val="Page Numbers (Bottom of Page)"/>
        <w:docPartUnique/>
      </w:docPartObj>
    </w:sdtPr>
    <w:sdtEndPr>
      <w:rPr>
        <w:rStyle w:val="Paginanummer"/>
      </w:rPr>
    </w:sdtEndPr>
    <w:sdtContent>
      <w:p w14:paraId="5851F813" w14:textId="7F2B2031" w:rsidR="008E4AD7" w:rsidRDefault="008E4AD7" w:rsidP="00363F7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5F41DFBF" w14:textId="7D83C8F5" w:rsidR="008E4AD7" w:rsidRDefault="008E4AD7" w:rsidP="00401D10">
    <w:pPr>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Corbel" w:hAnsi="Corbel"/>
      </w:rPr>
      <w:id w:val="-1371137473"/>
      <w:docPartObj>
        <w:docPartGallery w:val="Page Numbers (Bottom of Page)"/>
        <w:docPartUnique/>
      </w:docPartObj>
    </w:sdtPr>
    <w:sdtEndPr>
      <w:rPr>
        <w:rStyle w:val="Paginanummer"/>
      </w:rPr>
    </w:sdtEndPr>
    <w:sdtContent>
      <w:p w14:paraId="06EBA574" w14:textId="4CA1656A" w:rsidR="008E4AD7" w:rsidRPr="00FC35B8" w:rsidRDefault="008E4AD7" w:rsidP="00363F7B">
        <w:pPr>
          <w:pStyle w:val="Voettekst"/>
          <w:framePr w:wrap="none" w:vAnchor="text" w:hAnchor="margin" w:xAlign="right" w:y="1"/>
          <w:rPr>
            <w:rStyle w:val="Paginanummer"/>
            <w:rFonts w:ascii="Corbel" w:hAnsi="Corbel"/>
          </w:rPr>
        </w:pPr>
        <w:r w:rsidRPr="00FC35B8">
          <w:rPr>
            <w:rStyle w:val="Paginanummer"/>
            <w:rFonts w:ascii="Corbel" w:hAnsi="Corbel"/>
          </w:rPr>
          <w:fldChar w:fldCharType="begin"/>
        </w:r>
        <w:r w:rsidRPr="00FC35B8">
          <w:rPr>
            <w:rStyle w:val="Paginanummer"/>
            <w:rFonts w:ascii="Corbel" w:hAnsi="Corbel"/>
          </w:rPr>
          <w:instrText xml:space="preserve"> PAGE </w:instrText>
        </w:r>
        <w:r w:rsidRPr="00FC35B8">
          <w:rPr>
            <w:rStyle w:val="Paginanummer"/>
            <w:rFonts w:ascii="Corbel" w:hAnsi="Corbel"/>
          </w:rPr>
          <w:fldChar w:fldCharType="separate"/>
        </w:r>
        <w:r>
          <w:rPr>
            <w:rStyle w:val="Paginanummer"/>
            <w:rFonts w:ascii="Corbel" w:hAnsi="Corbel"/>
            <w:noProof/>
          </w:rPr>
          <w:t>3</w:t>
        </w:r>
        <w:r w:rsidRPr="00FC35B8">
          <w:rPr>
            <w:rStyle w:val="Paginanummer"/>
            <w:rFonts w:ascii="Corbel" w:hAnsi="Corbel"/>
          </w:rPr>
          <w:fldChar w:fldCharType="end"/>
        </w:r>
      </w:p>
    </w:sdtContent>
  </w:sdt>
  <w:p w14:paraId="732918AE" w14:textId="77777777" w:rsidR="008E4AD7" w:rsidRPr="00FC35B8" w:rsidRDefault="008E4AD7">
    <w:pPr>
      <w:framePr w:wrap="around" w:vAnchor="text" w:hAnchor="margin" w:xAlign="outside" w:y="1"/>
      <w:ind w:right="360" w:firstLine="360"/>
      <w:rPr>
        <w:rFonts w:ascii="Corbel" w:hAnsi="Corbel"/>
      </w:rPr>
    </w:pPr>
  </w:p>
  <w:p w14:paraId="6F9AED90" w14:textId="575FA972" w:rsidR="008E4AD7" w:rsidRPr="00FC35B8" w:rsidRDefault="008E4AD7" w:rsidP="001C6866">
    <w:pPr>
      <w:ind w:right="360" w:firstLine="360"/>
      <w:rPr>
        <w:rFonts w:ascii="Corbel" w:hAnsi="Corbel"/>
        <w:sz w:val="18"/>
      </w:rPr>
    </w:pPr>
    <w:r w:rsidRPr="00FC35B8">
      <w:rPr>
        <w:rFonts w:ascii="Corbel" w:hAnsi="Corbe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B61B" w14:textId="77777777" w:rsidR="00426AD2" w:rsidRDefault="00426AD2">
      <w:r>
        <w:separator/>
      </w:r>
    </w:p>
  </w:footnote>
  <w:footnote w:type="continuationSeparator" w:id="0">
    <w:p w14:paraId="0E56782B" w14:textId="77777777" w:rsidR="00426AD2" w:rsidRDefault="00426AD2">
      <w:r>
        <w:continuationSeparator/>
      </w:r>
    </w:p>
  </w:footnote>
  <w:footnote w:id="1">
    <w:p w14:paraId="102E4E82" w14:textId="76419E4E" w:rsidR="008E4AD7" w:rsidRPr="00B73546" w:rsidRDefault="008E4AD7" w:rsidP="008B7BE4">
      <w:pPr>
        <w:spacing w:line="240" w:lineRule="auto"/>
        <w:rPr>
          <w:rFonts w:ascii="Avenir Next LT Pro" w:hAnsi="Avenir Next LT Pro"/>
          <w:sz w:val="24"/>
          <w:szCs w:val="24"/>
        </w:rPr>
      </w:pPr>
      <w:r w:rsidRPr="00B73546">
        <w:rPr>
          <w:rStyle w:val="Voetnootmarkering"/>
          <w:rFonts w:ascii="Avenir Next LT Pro" w:hAnsi="Avenir Next LT Pro"/>
          <w:sz w:val="18"/>
          <w:szCs w:val="18"/>
        </w:rPr>
        <w:footnoteRef/>
      </w:r>
      <w:r w:rsidRPr="00B73546">
        <w:rPr>
          <w:rFonts w:ascii="Avenir Next LT Pro" w:hAnsi="Avenir Next LT Pro"/>
          <w:sz w:val="18"/>
          <w:szCs w:val="18"/>
        </w:rPr>
        <w:t xml:space="preserve"> </w:t>
      </w:r>
      <w:r w:rsidRPr="00B73546">
        <w:rPr>
          <w:rFonts w:ascii="Avenir Next LT Pro" w:hAnsi="Avenir Next LT Pro"/>
          <w:sz w:val="18"/>
          <w:szCs w:val="18"/>
          <w:lang w:eastAsia="en-US"/>
        </w:rPr>
        <w:t>Te denken valt aan bijvoorbeeld: vloot-gerelateerde gegevens als pasnummers behorende bij elektrische autodeel-concepten of doelgroepen als elektrisch taxi- en bestelverkeer.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C688" w14:textId="1F14386A" w:rsidR="008E4AD7" w:rsidRDefault="008E4AD7">
    <w:pPr>
      <w:pStyle w:val="Koptekst"/>
    </w:pPr>
    <w:r>
      <w:rPr>
        <w:rFonts w:ascii="Verdana" w:hAnsi="Verdana" w:cs="Verdana"/>
        <w:noProof/>
        <w:sz w:val="24"/>
        <w:szCs w:val="24"/>
      </w:rPr>
      <w:drawing>
        <wp:anchor distT="0" distB="0" distL="114300" distR="114300" simplePos="0" relativeHeight="251660288" behindDoc="0" locked="0" layoutInCell="1" allowOverlap="1" wp14:anchorId="57ED1A6A" wp14:editId="55007C73">
          <wp:simplePos x="0" y="0"/>
          <wp:positionH relativeFrom="column">
            <wp:posOffset>4142740</wp:posOffset>
          </wp:positionH>
          <wp:positionV relativeFrom="paragraph">
            <wp:posOffset>-128905</wp:posOffset>
          </wp:positionV>
          <wp:extent cx="1874068" cy="468517"/>
          <wp:effectExtent l="0" t="0" r="0" b="825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068" cy="4685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35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6B27E5"/>
    <w:multiLevelType w:val="hybridMultilevel"/>
    <w:tmpl w:val="8CEA79AE"/>
    <w:lvl w:ilvl="0" w:tplc="D9BA7492">
      <w:start w:val="3"/>
      <w:numFmt w:val="bullet"/>
      <w:lvlText w:val="-"/>
      <w:lvlJc w:val="left"/>
      <w:pPr>
        <w:ind w:left="360" w:hanging="360"/>
      </w:pPr>
      <w:rPr>
        <w:rFonts w:ascii="Avenir LT Std 45 Book" w:eastAsia="Times New Roman" w:hAnsi="Avenir LT Std 45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55F0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85E5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022D3"/>
    <w:multiLevelType w:val="hybridMultilevel"/>
    <w:tmpl w:val="40EE7B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375F1F"/>
    <w:multiLevelType w:val="hybridMultilevel"/>
    <w:tmpl w:val="0674DBF2"/>
    <w:lvl w:ilvl="0" w:tplc="04130001">
      <w:start w:val="1"/>
      <w:numFmt w:val="bullet"/>
      <w:lvlText w:val=""/>
      <w:lvlJc w:val="left"/>
      <w:pPr>
        <w:ind w:left="767" w:hanging="360"/>
      </w:pPr>
      <w:rPr>
        <w:rFonts w:ascii="Symbol" w:hAnsi="Symbol" w:hint="default"/>
      </w:rPr>
    </w:lvl>
    <w:lvl w:ilvl="1" w:tplc="04130003" w:tentative="1">
      <w:start w:val="1"/>
      <w:numFmt w:val="bullet"/>
      <w:lvlText w:val="o"/>
      <w:lvlJc w:val="left"/>
      <w:pPr>
        <w:ind w:left="1487" w:hanging="360"/>
      </w:pPr>
      <w:rPr>
        <w:rFonts w:ascii="Courier New" w:hAnsi="Courier New" w:cs="Courier New" w:hint="default"/>
      </w:rPr>
    </w:lvl>
    <w:lvl w:ilvl="2" w:tplc="04130005" w:tentative="1">
      <w:start w:val="1"/>
      <w:numFmt w:val="bullet"/>
      <w:lvlText w:val=""/>
      <w:lvlJc w:val="left"/>
      <w:pPr>
        <w:ind w:left="2207" w:hanging="360"/>
      </w:pPr>
      <w:rPr>
        <w:rFonts w:ascii="Wingdings" w:hAnsi="Wingdings" w:hint="default"/>
      </w:rPr>
    </w:lvl>
    <w:lvl w:ilvl="3" w:tplc="04130001" w:tentative="1">
      <w:start w:val="1"/>
      <w:numFmt w:val="bullet"/>
      <w:lvlText w:val=""/>
      <w:lvlJc w:val="left"/>
      <w:pPr>
        <w:ind w:left="2927" w:hanging="360"/>
      </w:pPr>
      <w:rPr>
        <w:rFonts w:ascii="Symbol" w:hAnsi="Symbol" w:hint="default"/>
      </w:rPr>
    </w:lvl>
    <w:lvl w:ilvl="4" w:tplc="04130003" w:tentative="1">
      <w:start w:val="1"/>
      <w:numFmt w:val="bullet"/>
      <w:lvlText w:val="o"/>
      <w:lvlJc w:val="left"/>
      <w:pPr>
        <w:ind w:left="3647" w:hanging="360"/>
      </w:pPr>
      <w:rPr>
        <w:rFonts w:ascii="Courier New" w:hAnsi="Courier New" w:cs="Courier New" w:hint="default"/>
      </w:rPr>
    </w:lvl>
    <w:lvl w:ilvl="5" w:tplc="04130005" w:tentative="1">
      <w:start w:val="1"/>
      <w:numFmt w:val="bullet"/>
      <w:lvlText w:val=""/>
      <w:lvlJc w:val="left"/>
      <w:pPr>
        <w:ind w:left="4367" w:hanging="360"/>
      </w:pPr>
      <w:rPr>
        <w:rFonts w:ascii="Wingdings" w:hAnsi="Wingdings" w:hint="default"/>
      </w:rPr>
    </w:lvl>
    <w:lvl w:ilvl="6" w:tplc="04130001" w:tentative="1">
      <w:start w:val="1"/>
      <w:numFmt w:val="bullet"/>
      <w:lvlText w:val=""/>
      <w:lvlJc w:val="left"/>
      <w:pPr>
        <w:ind w:left="5087" w:hanging="360"/>
      </w:pPr>
      <w:rPr>
        <w:rFonts w:ascii="Symbol" w:hAnsi="Symbol" w:hint="default"/>
      </w:rPr>
    </w:lvl>
    <w:lvl w:ilvl="7" w:tplc="04130003" w:tentative="1">
      <w:start w:val="1"/>
      <w:numFmt w:val="bullet"/>
      <w:lvlText w:val="o"/>
      <w:lvlJc w:val="left"/>
      <w:pPr>
        <w:ind w:left="5807" w:hanging="360"/>
      </w:pPr>
      <w:rPr>
        <w:rFonts w:ascii="Courier New" w:hAnsi="Courier New" w:cs="Courier New" w:hint="default"/>
      </w:rPr>
    </w:lvl>
    <w:lvl w:ilvl="8" w:tplc="04130005" w:tentative="1">
      <w:start w:val="1"/>
      <w:numFmt w:val="bullet"/>
      <w:lvlText w:val=""/>
      <w:lvlJc w:val="left"/>
      <w:pPr>
        <w:ind w:left="6527" w:hanging="360"/>
      </w:pPr>
      <w:rPr>
        <w:rFonts w:ascii="Wingdings" w:hAnsi="Wingdings" w:hint="default"/>
      </w:rPr>
    </w:lvl>
  </w:abstractNum>
  <w:abstractNum w:abstractNumId="6" w15:restartNumberingAfterBreak="0">
    <w:nsid w:val="25625CA8"/>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9207073"/>
    <w:multiLevelType w:val="hybridMultilevel"/>
    <w:tmpl w:val="065680C2"/>
    <w:lvl w:ilvl="0" w:tplc="29A04C16">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EC9216D"/>
    <w:multiLevelType w:val="hybridMultilevel"/>
    <w:tmpl w:val="232EDDF0"/>
    <w:lvl w:ilvl="0" w:tplc="0B6A2AB8">
      <w:start w:val="6"/>
      <w:numFmt w:val="bullet"/>
      <w:lvlText w:val="-"/>
      <w:lvlJc w:val="left"/>
      <w:pPr>
        <w:ind w:left="720" w:hanging="360"/>
      </w:pPr>
      <w:rPr>
        <w:rFonts w:ascii="Avenir LT Std 45 Book" w:eastAsia="Times New Roman" w:hAnsi="Avenir LT Std 45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CF53E6"/>
    <w:multiLevelType w:val="multilevel"/>
    <w:tmpl w:val="C2165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5A65B2"/>
    <w:multiLevelType w:val="hybridMultilevel"/>
    <w:tmpl w:val="021421A8"/>
    <w:lvl w:ilvl="0" w:tplc="FD761B9E">
      <w:start w:val="1"/>
      <w:numFmt w:val="decimal"/>
      <w:lvlText w:val="%1."/>
      <w:lvlJc w:val="left"/>
      <w:pPr>
        <w:ind w:left="720" w:hanging="360"/>
      </w:pPr>
      <w:rPr>
        <w:rFonts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2E63DA"/>
    <w:multiLevelType w:val="hybridMultilevel"/>
    <w:tmpl w:val="A99E9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280D43"/>
    <w:multiLevelType w:val="hybridMultilevel"/>
    <w:tmpl w:val="68226F1C"/>
    <w:lvl w:ilvl="0" w:tplc="FFFFFFFF">
      <w:start w:val="1"/>
      <w:numFmt w:val="decimal"/>
      <w:pStyle w:val="Eisen"/>
      <w:lvlText w:val="Eis %1"/>
      <w:lvlJc w:val="left"/>
      <w:pPr>
        <w:tabs>
          <w:tab w:val="num" w:pos="851"/>
        </w:tabs>
        <w:ind w:left="851" w:hanging="851"/>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581"/>
        </w:tabs>
        <w:ind w:left="1581" w:hanging="360"/>
      </w:pPr>
    </w:lvl>
    <w:lvl w:ilvl="2" w:tplc="0413001B" w:tentative="1">
      <w:start w:val="1"/>
      <w:numFmt w:val="lowerRoman"/>
      <w:lvlText w:val="%3."/>
      <w:lvlJc w:val="right"/>
      <w:pPr>
        <w:tabs>
          <w:tab w:val="num" w:pos="2301"/>
        </w:tabs>
        <w:ind w:left="2301" w:hanging="180"/>
      </w:pPr>
    </w:lvl>
    <w:lvl w:ilvl="3" w:tplc="0413000F" w:tentative="1">
      <w:start w:val="1"/>
      <w:numFmt w:val="decimal"/>
      <w:lvlText w:val="%4."/>
      <w:lvlJc w:val="left"/>
      <w:pPr>
        <w:tabs>
          <w:tab w:val="num" w:pos="3021"/>
        </w:tabs>
        <w:ind w:left="3021" w:hanging="360"/>
      </w:pPr>
    </w:lvl>
    <w:lvl w:ilvl="4" w:tplc="04130019" w:tentative="1">
      <w:start w:val="1"/>
      <w:numFmt w:val="lowerLetter"/>
      <w:lvlText w:val="%5."/>
      <w:lvlJc w:val="left"/>
      <w:pPr>
        <w:tabs>
          <w:tab w:val="num" w:pos="3741"/>
        </w:tabs>
        <w:ind w:left="3741" w:hanging="360"/>
      </w:pPr>
    </w:lvl>
    <w:lvl w:ilvl="5" w:tplc="0413001B" w:tentative="1">
      <w:start w:val="1"/>
      <w:numFmt w:val="lowerRoman"/>
      <w:lvlText w:val="%6."/>
      <w:lvlJc w:val="right"/>
      <w:pPr>
        <w:tabs>
          <w:tab w:val="num" w:pos="4461"/>
        </w:tabs>
        <w:ind w:left="4461" w:hanging="180"/>
      </w:pPr>
    </w:lvl>
    <w:lvl w:ilvl="6" w:tplc="0413000F" w:tentative="1">
      <w:start w:val="1"/>
      <w:numFmt w:val="decimal"/>
      <w:lvlText w:val="%7."/>
      <w:lvlJc w:val="left"/>
      <w:pPr>
        <w:tabs>
          <w:tab w:val="num" w:pos="5181"/>
        </w:tabs>
        <w:ind w:left="5181" w:hanging="360"/>
      </w:pPr>
    </w:lvl>
    <w:lvl w:ilvl="7" w:tplc="04130019" w:tentative="1">
      <w:start w:val="1"/>
      <w:numFmt w:val="lowerLetter"/>
      <w:lvlText w:val="%8."/>
      <w:lvlJc w:val="left"/>
      <w:pPr>
        <w:tabs>
          <w:tab w:val="num" w:pos="5901"/>
        </w:tabs>
        <w:ind w:left="5901" w:hanging="360"/>
      </w:pPr>
    </w:lvl>
    <w:lvl w:ilvl="8" w:tplc="0413001B" w:tentative="1">
      <w:start w:val="1"/>
      <w:numFmt w:val="lowerRoman"/>
      <w:lvlText w:val="%9."/>
      <w:lvlJc w:val="right"/>
      <w:pPr>
        <w:tabs>
          <w:tab w:val="num" w:pos="6621"/>
        </w:tabs>
        <w:ind w:left="6621" w:hanging="180"/>
      </w:pPr>
    </w:lvl>
  </w:abstractNum>
  <w:abstractNum w:abstractNumId="13" w15:restartNumberingAfterBreak="0">
    <w:nsid w:val="489E13BF"/>
    <w:multiLevelType w:val="hybridMultilevel"/>
    <w:tmpl w:val="6D32A8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93540F"/>
    <w:multiLevelType w:val="hybridMultilevel"/>
    <w:tmpl w:val="E44CF07A"/>
    <w:lvl w:ilvl="0" w:tplc="9CA2A40C">
      <w:start w:val="3"/>
      <w:numFmt w:val="bullet"/>
      <w:lvlText w:val="-"/>
      <w:lvlJc w:val="left"/>
      <w:pPr>
        <w:ind w:left="720" w:hanging="360"/>
      </w:pPr>
      <w:rPr>
        <w:rFonts w:ascii="Avenir LT Std 45 Book" w:eastAsia="Times New Roman" w:hAnsi="Avenir LT Std 45 Book"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E92523"/>
    <w:multiLevelType w:val="hybridMultilevel"/>
    <w:tmpl w:val="F5A43A94"/>
    <w:lvl w:ilvl="0" w:tplc="9CA2A40C">
      <w:start w:val="3"/>
      <w:numFmt w:val="bullet"/>
      <w:lvlText w:val="-"/>
      <w:lvlJc w:val="left"/>
      <w:pPr>
        <w:ind w:left="720" w:hanging="360"/>
      </w:pPr>
      <w:rPr>
        <w:rFonts w:ascii="Avenir LT Std 45 Book" w:eastAsia="Times New Roman" w:hAnsi="Avenir LT Std 45 Book"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9150C1"/>
    <w:multiLevelType w:val="hybridMultilevel"/>
    <w:tmpl w:val="95F8AE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1D31944"/>
    <w:multiLevelType w:val="hybridMultilevel"/>
    <w:tmpl w:val="A822D292"/>
    <w:lvl w:ilvl="0" w:tplc="D9BA7492">
      <w:start w:val="3"/>
      <w:numFmt w:val="bullet"/>
      <w:lvlText w:val="-"/>
      <w:lvlJc w:val="left"/>
      <w:pPr>
        <w:ind w:left="360" w:hanging="360"/>
      </w:pPr>
      <w:rPr>
        <w:rFonts w:ascii="Avenir LT Std 45 Book" w:eastAsia="Times New Roman" w:hAnsi="Avenir LT Std 45 Book"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315B6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8675DD"/>
    <w:multiLevelType w:val="multilevel"/>
    <w:tmpl w:val="EB66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210317"/>
    <w:multiLevelType w:val="multilevel"/>
    <w:tmpl w:val="0413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71E76B12"/>
    <w:multiLevelType w:val="hybridMultilevel"/>
    <w:tmpl w:val="DADA5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32638BD"/>
    <w:multiLevelType w:val="hybridMultilevel"/>
    <w:tmpl w:val="CD4EC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7D088F"/>
    <w:multiLevelType w:val="multilevel"/>
    <w:tmpl w:val="12B863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D967A2"/>
    <w:multiLevelType w:val="hybridMultilevel"/>
    <w:tmpl w:val="AB40552E"/>
    <w:lvl w:ilvl="0" w:tplc="0BF6163E">
      <w:start w:val="1"/>
      <w:numFmt w:val="bullet"/>
      <w:pStyle w:val="OpsommingTeken"/>
      <w:lvlText w:val="■"/>
      <w:lvlJc w:val="left"/>
      <w:pPr>
        <w:ind w:left="720" w:hanging="360"/>
      </w:pPr>
      <w:rPr>
        <w:rFonts w:ascii="Arial" w:hAnsi="Arial" w:hint="default"/>
      </w:rPr>
    </w:lvl>
    <w:lvl w:ilvl="1" w:tplc="87CC0CCE" w:tentative="1">
      <w:start w:val="1"/>
      <w:numFmt w:val="bullet"/>
      <w:lvlText w:val="o"/>
      <w:lvlJc w:val="left"/>
      <w:pPr>
        <w:ind w:left="1440" w:hanging="360"/>
      </w:pPr>
      <w:rPr>
        <w:rFonts w:ascii="Courier New" w:hAnsi="Courier New" w:cs="Courier New" w:hint="default"/>
      </w:rPr>
    </w:lvl>
    <w:lvl w:ilvl="2" w:tplc="A0C8AE94" w:tentative="1">
      <w:start w:val="1"/>
      <w:numFmt w:val="bullet"/>
      <w:lvlText w:val=""/>
      <w:lvlJc w:val="left"/>
      <w:pPr>
        <w:ind w:left="2160" w:hanging="360"/>
      </w:pPr>
      <w:rPr>
        <w:rFonts w:ascii="Wingdings" w:hAnsi="Wingdings" w:hint="default"/>
      </w:rPr>
    </w:lvl>
    <w:lvl w:ilvl="3" w:tplc="DA128120" w:tentative="1">
      <w:start w:val="1"/>
      <w:numFmt w:val="bullet"/>
      <w:lvlText w:val=""/>
      <w:lvlJc w:val="left"/>
      <w:pPr>
        <w:ind w:left="2880" w:hanging="360"/>
      </w:pPr>
      <w:rPr>
        <w:rFonts w:ascii="Symbol" w:hAnsi="Symbol" w:hint="default"/>
      </w:rPr>
    </w:lvl>
    <w:lvl w:ilvl="4" w:tplc="3B00FFAE" w:tentative="1">
      <w:start w:val="1"/>
      <w:numFmt w:val="bullet"/>
      <w:lvlText w:val="o"/>
      <w:lvlJc w:val="left"/>
      <w:pPr>
        <w:ind w:left="3600" w:hanging="360"/>
      </w:pPr>
      <w:rPr>
        <w:rFonts w:ascii="Courier New" w:hAnsi="Courier New" w:cs="Courier New" w:hint="default"/>
      </w:rPr>
    </w:lvl>
    <w:lvl w:ilvl="5" w:tplc="66A2DB3A" w:tentative="1">
      <w:start w:val="1"/>
      <w:numFmt w:val="bullet"/>
      <w:lvlText w:val=""/>
      <w:lvlJc w:val="left"/>
      <w:pPr>
        <w:ind w:left="4320" w:hanging="360"/>
      </w:pPr>
      <w:rPr>
        <w:rFonts w:ascii="Wingdings" w:hAnsi="Wingdings" w:hint="default"/>
      </w:rPr>
    </w:lvl>
    <w:lvl w:ilvl="6" w:tplc="E1761C84" w:tentative="1">
      <w:start w:val="1"/>
      <w:numFmt w:val="bullet"/>
      <w:lvlText w:val=""/>
      <w:lvlJc w:val="left"/>
      <w:pPr>
        <w:ind w:left="5040" w:hanging="360"/>
      </w:pPr>
      <w:rPr>
        <w:rFonts w:ascii="Symbol" w:hAnsi="Symbol" w:hint="default"/>
      </w:rPr>
    </w:lvl>
    <w:lvl w:ilvl="7" w:tplc="47D29E4A" w:tentative="1">
      <w:start w:val="1"/>
      <w:numFmt w:val="bullet"/>
      <w:lvlText w:val="o"/>
      <w:lvlJc w:val="left"/>
      <w:pPr>
        <w:ind w:left="5760" w:hanging="360"/>
      </w:pPr>
      <w:rPr>
        <w:rFonts w:ascii="Courier New" w:hAnsi="Courier New" w:cs="Courier New" w:hint="default"/>
      </w:rPr>
    </w:lvl>
    <w:lvl w:ilvl="8" w:tplc="EBCC7A5C" w:tentative="1">
      <w:start w:val="1"/>
      <w:numFmt w:val="bullet"/>
      <w:lvlText w:val=""/>
      <w:lvlJc w:val="left"/>
      <w:pPr>
        <w:ind w:left="6480" w:hanging="360"/>
      </w:pPr>
      <w:rPr>
        <w:rFonts w:ascii="Wingdings" w:hAnsi="Wingdings" w:hint="default"/>
      </w:rPr>
    </w:lvl>
  </w:abstractNum>
  <w:abstractNum w:abstractNumId="25" w15:restartNumberingAfterBreak="0">
    <w:nsid w:val="765744C2"/>
    <w:multiLevelType w:val="hybridMultilevel"/>
    <w:tmpl w:val="9A041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1A576F"/>
    <w:multiLevelType w:val="multilevel"/>
    <w:tmpl w:val="B1D85A12"/>
    <w:lvl w:ilvl="0">
      <w:start w:val="1"/>
      <w:numFmt w:val="decimal"/>
      <w:pStyle w:val="Kop1"/>
      <w:lvlText w:val="HOOFDSTUK %1: "/>
      <w:lvlJc w:val="left"/>
      <w:pPr>
        <w:tabs>
          <w:tab w:val="num" w:pos="2160"/>
        </w:tabs>
        <w:ind w:left="624" w:hanging="62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1191"/>
        </w:tabs>
        <w:ind w:left="1191" w:hanging="62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6"/>
  </w:num>
  <w:num w:numId="2">
    <w:abstractNumId w:val="7"/>
  </w:num>
  <w:num w:numId="3">
    <w:abstractNumId w:val="21"/>
  </w:num>
  <w:num w:numId="4">
    <w:abstractNumId w:val="13"/>
  </w:num>
  <w:num w:numId="5">
    <w:abstractNumId w:val="12"/>
  </w:num>
  <w:num w:numId="6">
    <w:abstractNumId w:val="22"/>
  </w:num>
  <w:num w:numId="7">
    <w:abstractNumId w:val="24"/>
  </w:num>
  <w:num w:numId="8">
    <w:abstractNumId w:val="16"/>
  </w:num>
  <w:num w:numId="9">
    <w:abstractNumId w:val="4"/>
  </w:num>
  <w:num w:numId="10">
    <w:abstractNumId w:val="25"/>
  </w:num>
  <w:num w:numId="11">
    <w:abstractNumId w:val="9"/>
  </w:num>
  <w:num w:numId="12">
    <w:abstractNumId w:val="23"/>
  </w:num>
  <w:num w:numId="13">
    <w:abstractNumId w:val="19"/>
  </w:num>
  <w:num w:numId="14">
    <w:abstractNumId w:val="5"/>
  </w:num>
  <w:num w:numId="15">
    <w:abstractNumId w:val="10"/>
  </w:num>
  <w:num w:numId="16">
    <w:abstractNumId w:val="11"/>
  </w:num>
  <w:num w:numId="17">
    <w:abstractNumId w:val="14"/>
  </w:num>
  <w:num w:numId="18">
    <w:abstractNumId w:val="15"/>
  </w:num>
  <w:num w:numId="19">
    <w:abstractNumId w:val="8"/>
  </w:num>
  <w:num w:numId="20">
    <w:abstractNumId w:val="17"/>
  </w:num>
  <w:num w:numId="21">
    <w:abstractNumId w:val="3"/>
  </w:num>
  <w:num w:numId="22">
    <w:abstractNumId w:val="18"/>
  </w:num>
  <w:num w:numId="23">
    <w:abstractNumId w:val="20"/>
  </w:num>
  <w:num w:numId="24">
    <w:abstractNumId w:val="1"/>
  </w:num>
  <w:num w:numId="25">
    <w:abstractNumId w:val="6"/>
  </w:num>
  <w:num w:numId="26">
    <w:abstractNumId w:val="2"/>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9" w:dllVersion="512" w:checkStyle="1"/>
  <w:activeWritingStyle w:appName="MSWord" w:lang="nl-NL" w:vendorID="1" w:dllVersion="512" w:checkStyle="1"/>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AB"/>
    <w:rsid w:val="00001C78"/>
    <w:rsid w:val="00002C17"/>
    <w:rsid w:val="00004137"/>
    <w:rsid w:val="000052D4"/>
    <w:rsid w:val="0000576D"/>
    <w:rsid w:val="00012362"/>
    <w:rsid w:val="00013D47"/>
    <w:rsid w:val="0001615B"/>
    <w:rsid w:val="0001757F"/>
    <w:rsid w:val="000208EF"/>
    <w:rsid w:val="000213E8"/>
    <w:rsid w:val="00023F2B"/>
    <w:rsid w:val="00024C50"/>
    <w:rsid w:val="00024CD7"/>
    <w:rsid w:val="00026795"/>
    <w:rsid w:val="00026BC8"/>
    <w:rsid w:val="00031C2E"/>
    <w:rsid w:val="00032955"/>
    <w:rsid w:val="00032B3B"/>
    <w:rsid w:val="00033DEF"/>
    <w:rsid w:val="00035976"/>
    <w:rsid w:val="00037574"/>
    <w:rsid w:val="00043B50"/>
    <w:rsid w:val="00043BE6"/>
    <w:rsid w:val="0004630D"/>
    <w:rsid w:val="000471C4"/>
    <w:rsid w:val="0004726D"/>
    <w:rsid w:val="00047E98"/>
    <w:rsid w:val="00050EDC"/>
    <w:rsid w:val="000526A0"/>
    <w:rsid w:val="00052753"/>
    <w:rsid w:val="0005552B"/>
    <w:rsid w:val="000560E2"/>
    <w:rsid w:val="00064000"/>
    <w:rsid w:val="0006630F"/>
    <w:rsid w:val="00066D82"/>
    <w:rsid w:val="00072B2D"/>
    <w:rsid w:val="00072EB8"/>
    <w:rsid w:val="0007307C"/>
    <w:rsid w:val="0007394F"/>
    <w:rsid w:val="0007479E"/>
    <w:rsid w:val="0007521B"/>
    <w:rsid w:val="00075F2C"/>
    <w:rsid w:val="00076F28"/>
    <w:rsid w:val="0008143D"/>
    <w:rsid w:val="000828D6"/>
    <w:rsid w:val="000832A9"/>
    <w:rsid w:val="00083E7E"/>
    <w:rsid w:val="00084E41"/>
    <w:rsid w:val="00085210"/>
    <w:rsid w:val="00085C06"/>
    <w:rsid w:val="00085F0D"/>
    <w:rsid w:val="000903C5"/>
    <w:rsid w:val="0009079A"/>
    <w:rsid w:val="000908BA"/>
    <w:rsid w:val="000916A7"/>
    <w:rsid w:val="0009258F"/>
    <w:rsid w:val="00092A0B"/>
    <w:rsid w:val="000955AA"/>
    <w:rsid w:val="00096C71"/>
    <w:rsid w:val="000A06B9"/>
    <w:rsid w:val="000A667B"/>
    <w:rsid w:val="000A70F5"/>
    <w:rsid w:val="000A7F44"/>
    <w:rsid w:val="000B00DB"/>
    <w:rsid w:val="000B1E3A"/>
    <w:rsid w:val="000B2588"/>
    <w:rsid w:val="000B4F3A"/>
    <w:rsid w:val="000C08CF"/>
    <w:rsid w:val="000C180F"/>
    <w:rsid w:val="000C271A"/>
    <w:rsid w:val="000C28F7"/>
    <w:rsid w:val="000C4AF5"/>
    <w:rsid w:val="000C4EC8"/>
    <w:rsid w:val="000C6990"/>
    <w:rsid w:val="000D01CF"/>
    <w:rsid w:val="000D15CA"/>
    <w:rsid w:val="000D3739"/>
    <w:rsid w:val="000D39C7"/>
    <w:rsid w:val="000D4164"/>
    <w:rsid w:val="000E11BB"/>
    <w:rsid w:val="000E31E1"/>
    <w:rsid w:val="000E4371"/>
    <w:rsid w:val="000E4CB1"/>
    <w:rsid w:val="000E5B94"/>
    <w:rsid w:val="000E6D45"/>
    <w:rsid w:val="000E7CFD"/>
    <w:rsid w:val="000F2347"/>
    <w:rsid w:val="000F24A7"/>
    <w:rsid w:val="000F576E"/>
    <w:rsid w:val="000F5C30"/>
    <w:rsid w:val="000F6275"/>
    <w:rsid w:val="001012E4"/>
    <w:rsid w:val="00101430"/>
    <w:rsid w:val="00101F86"/>
    <w:rsid w:val="00103A5A"/>
    <w:rsid w:val="001058F3"/>
    <w:rsid w:val="001063AA"/>
    <w:rsid w:val="00106444"/>
    <w:rsid w:val="00106B39"/>
    <w:rsid w:val="001109AB"/>
    <w:rsid w:val="00111BA5"/>
    <w:rsid w:val="00114D58"/>
    <w:rsid w:val="00114FEA"/>
    <w:rsid w:val="001163B8"/>
    <w:rsid w:val="0011742B"/>
    <w:rsid w:val="00120EAF"/>
    <w:rsid w:val="00121458"/>
    <w:rsid w:val="00122350"/>
    <w:rsid w:val="00123379"/>
    <w:rsid w:val="00123C39"/>
    <w:rsid w:val="00125174"/>
    <w:rsid w:val="00126181"/>
    <w:rsid w:val="001305C7"/>
    <w:rsid w:val="00133C3D"/>
    <w:rsid w:val="00135D9E"/>
    <w:rsid w:val="0013636D"/>
    <w:rsid w:val="00136C91"/>
    <w:rsid w:val="001376C8"/>
    <w:rsid w:val="00141029"/>
    <w:rsid w:val="00142287"/>
    <w:rsid w:val="0014282E"/>
    <w:rsid w:val="00142F9C"/>
    <w:rsid w:val="0014447C"/>
    <w:rsid w:val="0014481D"/>
    <w:rsid w:val="0014646D"/>
    <w:rsid w:val="001473B8"/>
    <w:rsid w:val="00147702"/>
    <w:rsid w:val="00152CE9"/>
    <w:rsid w:val="001532DD"/>
    <w:rsid w:val="0015330D"/>
    <w:rsid w:val="001536E1"/>
    <w:rsid w:val="0015383C"/>
    <w:rsid w:val="00153AED"/>
    <w:rsid w:val="00153C08"/>
    <w:rsid w:val="00155A46"/>
    <w:rsid w:val="001565EC"/>
    <w:rsid w:val="00157B8D"/>
    <w:rsid w:val="00160B75"/>
    <w:rsid w:val="001618C6"/>
    <w:rsid w:val="00161D0A"/>
    <w:rsid w:val="001636FB"/>
    <w:rsid w:val="00163BD9"/>
    <w:rsid w:val="00165F1C"/>
    <w:rsid w:val="0016752F"/>
    <w:rsid w:val="00167EAE"/>
    <w:rsid w:val="001703D4"/>
    <w:rsid w:val="00170C1F"/>
    <w:rsid w:val="00174546"/>
    <w:rsid w:val="00175355"/>
    <w:rsid w:val="0017576A"/>
    <w:rsid w:val="0017590B"/>
    <w:rsid w:val="001759F1"/>
    <w:rsid w:val="001769A9"/>
    <w:rsid w:val="00177239"/>
    <w:rsid w:val="00177AA0"/>
    <w:rsid w:val="0018363A"/>
    <w:rsid w:val="00183D1F"/>
    <w:rsid w:val="00183D85"/>
    <w:rsid w:val="00185E5D"/>
    <w:rsid w:val="00186B29"/>
    <w:rsid w:val="00186D21"/>
    <w:rsid w:val="00187343"/>
    <w:rsid w:val="001903A3"/>
    <w:rsid w:val="00191FEE"/>
    <w:rsid w:val="00192B19"/>
    <w:rsid w:val="00192FB1"/>
    <w:rsid w:val="001952E7"/>
    <w:rsid w:val="001A1E1B"/>
    <w:rsid w:val="001A2F45"/>
    <w:rsid w:val="001A4A37"/>
    <w:rsid w:val="001A5B03"/>
    <w:rsid w:val="001A5DC9"/>
    <w:rsid w:val="001A7E48"/>
    <w:rsid w:val="001B0B40"/>
    <w:rsid w:val="001B2861"/>
    <w:rsid w:val="001B2F20"/>
    <w:rsid w:val="001B39C7"/>
    <w:rsid w:val="001B42F9"/>
    <w:rsid w:val="001C16D2"/>
    <w:rsid w:val="001C2410"/>
    <w:rsid w:val="001C2D23"/>
    <w:rsid w:val="001C3582"/>
    <w:rsid w:val="001C48D8"/>
    <w:rsid w:val="001C59FA"/>
    <w:rsid w:val="001C658D"/>
    <w:rsid w:val="001C6866"/>
    <w:rsid w:val="001C6ED5"/>
    <w:rsid w:val="001C701A"/>
    <w:rsid w:val="001D004E"/>
    <w:rsid w:val="001D1A3F"/>
    <w:rsid w:val="001D46C7"/>
    <w:rsid w:val="001D4D5B"/>
    <w:rsid w:val="001E0B3C"/>
    <w:rsid w:val="001E104B"/>
    <w:rsid w:val="001E137A"/>
    <w:rsid w:val="001E1390"/>
    <w:rsid w:val="001E2579"/>
    <w:rsid w:val="001E6763"/>
    <w:rsid w:val="001E7942"/>
    <w:rsid w:val="001E7DF5"/>
    <w:rsid w:val="001E7FAB"/>
    <w:rsid w:val="001F0782"/>
    <w:rsid w:val="001F07EE"/>
    <w:rsid w:val="001F2535"/>
    <w:rsid w:val="001F25A5"/>
    <w:rsid w:val="001F37E5"/>
    <w:rsid w:val="001F3917"/>
    <w:rsid w:val="001F3B2D"/>
    <w:rsid w:val="002001BA"/>
    <w:rsid w:val="002030C0"/>
    <w:rsid w:val="002056AA"/>
    <w:rsid w:val="002105DA"/>
    <w:rsid w:val="00211193"/>
    <w:rsid w:val="002111DA"/>
    <w:rsid w:val="002125CA"/>
    <w:rsid w:val="00212743"/>
    <w:rsid w:val="0021706B"/>
    <w:rsid w:val="00217916"/>
    <w:rsid w:val="002200ED"/>
    <w:rsid w:val="00220204"/>
    <w:rsid w:val="00222EED"/>
    <w:rsid w:val="00225BF7"/>
    <w:rsid w:val="002265E2"/>
    <w:rsid w:val="00226F91"/>
    <w:rsid w:val="002270DC"/>
    <w:rsid w:val="00230BE8"/>
    <w:rsid w:val="00233FB5"/>
    <w:rsid w:val="00233FBB"/>
    <w:rsid w:val="00237590"/>
    <w:rsid w:val="00237D9F"/>
    <w:rsid w:val="0024178D"/>
    <w:rsid w:val="0024267C"/>
    <w:rsid w:val="00245793"/>
    <w:rsid w:val="002464E2"/>
    <w:rsid w:val="002507F8"/>
    <w:rsid w:val="002547A6"/>
    <w:rsid w:val="00254A18"/>
    <w:rsid w:val="00254E90"/>
    <w:rsid w:val="00254F6A"/>
    <w:rsid w:val="00261009"/>
    <w:rsid w:val="00261585"/>
    <w:rsid w:val="0026169E"/>
    <w:rsid w:val="0026261D"/>
    <w:rsid w:val="00262F98"/>
    <w:rsid w:val="00263326"/>
    <w:rsid w:val="00263612"/>
    <w:rsid w:val="00264535"/>
    <w:rsid w:val="00265150"/>
    <w:rsid w:val="002713F5"/>
    <w:rsid w:val="00272BFF"/>
    <w:rsid w:val="00274AE4"/>
    <w:rsid w:val="002775D8"/>
    <w:rsid w:val="002801CB"/>
    <w:rsid w:val="002834CD"/>
    <w:rsid w:val="00284563"/>
    <w:rsid w:val="0028485E"/>
    <w:rsid w:val="002855B4"/>
    <w:rsid w:val="00286B1B"/>
    <w:rsid w:val="002942B8"/>
    <w:rsid w:val="00295B06"/>
    <w:rsid w:val="002964CD"/>
    <w:rsid w:val="00296925"/>
    <w:rsid w:val="002A0625"/>
    <w:rsid w:val="002A1CC2"/>
    <w:rsid w:val="002A291E"/>
    <w:rsid w:val="002A2A22"/>
    <w:rsid w:val="002A5A2F"/>
    <w:rsid w:val="002A630D"/>
    <w:rsid w:val="002A65B6"/>
    <w:rsid w:val="002A7929"/>
    <w:rsid w:val="002B0E3D"/>
    <w:rsid w:val="002B102F"/>
    <w:rsid w:val="002B1577"/>
    <w:rsid w:val="002B19CB"/>
    <w:rsid w:val="002B3D8E"/>
    <w:rsid w:val="002B575B"/>
    <w:rsid w:val="002C2990"/>
    <w:rsid w:val="002C5941"/>
    <w:rsid w:val="002C6072"/>
    <w:rsid w:val="002C69C9"/>
    <w:rsid w:val="002D06F1"/>
    <w:rsid w:val="002D0B51"/>
    <w:rsid w:val="002D15C2"/>
    <w:rsid w:val="002D31A0"/>
    <w:rsid w:val="002D4C61"/>
    <w:rsid w:val="002D524B"/>
    <w:rsid w:val="002D6C61"/>
    <w:rsid w:val="002E01A0"/>
    <w:rsid w:val="002E046C"/>
    <w:rsid w:val="002E0562"/>
    <w:rsid w:val="002E23CA"/>
    <w:rsid w:val="002E29E9"/>
    <w:rsid w:val="002E2EBD"/>
    <w:rsid w:val="002E391F"/>
    <w:rsid w:val="002E3D37"/>
    <w:rsid w:val="002E42AB"/>
    <w:rsid w:val="002E4B83"/>
    <w:rsid w:val="002E53ED"/>
    <w:rsid w:val="002E6FF4"/>
    <w:rsid w:val="002E76B1"/>
    <w:rsid w:val="002E785A"/>
    <w:rsid w:val="002F251E"/>
    <w:rsid w:val="002F46D8"/>
    <w:rsid w:val="002F6885"/>
    <w:rsid w:val="002F7B57"/>
    <w:rsid w:val="00301F67"/>
    <w:rsid w:val="003058BA"/>
    <w:rsid w:val="003066B4"/>
    <w:rsid w:val="00307934"/>
    <w:rsid w:val="00310BB3"/>
    <w:rsid w:val="003124D4"/>
    <w:rsid w:val="003125E4"/>
    <w:rsid w:val="00312778"/>
    <w:rsid w:val="00313C10"/>
    <w:rsid w:val="00314354"/>
    <w:rsid w:val="0031450E"/>
    <w:rsid w:val="003159D7"/>
    <w:rsid w:val="00315B87"/>
    <w:rsid w:val="0031633E"/>
    <w:rsid w:val="0032019E"/>
    <w:rsid w:val="00323030"/>
    <w:rsid w:val="003231C0"/>
    <w:rsid w:val="00324476"/>
    <w:rsid w:val="00324FFB"/>
    <w:rsid w:val="003257D7"/>
    <w:rsid w:val="00331A0E"/>
    <w:rsid w:val="0033405C"/>
    <w:rsid w:val="00334E21"/>
    <w:rsid w:val="00337E14"/>
    <w:rsid w:val="00341606"/>
    <w:rsid w:val="00343CF4"/>
    <w:rsid w:val="003467E5"/>
    <w:rsid w:val="00347CBF"/>
    <w:rsid w:val="00347EC9"/>
    <w:rsid w:val="00352703"/>
    <w:rsid w:val="00352DBE"/>
    <w:rsid w:val="003557B4"/>
    <w:rsid w:val="00357A28"/>
    <w:rsid w:val="0036317B"/>
    <w:rsid w:val="00363473"/>
    <w:rsid w:val="00363DF8"/>
    <w:rsid w:val="00363F7B"/>
    <w:rsid w:val="00364D57"/>
    <w:rsid w:val="00365287"/>
    <w:rsid w:val="0036625B"/>
    <w:rsid w:val="00367351"/>
    <w:rsid w:val="003673D1"/>
    <w:rsid w:val="00367BE7"/>
    <w:rsid w:val="003717D9"/>
    <w:rsid w:val="00372D8E"/>
    <w:rsid w:val="00372F86"/>
    <w:rsid w:val="003737DA"/>
    <w:rsid w:val="00375CD7"/>
    <w:rsid w:val="00377CCA"/>
    <w:rsid w:val="00381681"/>
    <w:rsid w:val="00381E1C"/>
    <w:rsid w:val="00382426"/>
    <w:rsid w:val="003846A3"/>
    <w:rsid w:val="00390927"/>
    <w:rsid w:val="00390AEA"/>
    <w:rsid w:val="00390D9E"/>
    <w:rsid w:val="003913F4"/>
    <w:rsid w:val="003921D7"/>
    <w:rsid w:val="003939B6"/>
    <w:rsid w:val="00394EB0"/>
    <w:rsid w:val="003A09AC"/>
    <w:rsid w:val="003A1068"/>
    <w:rsid w:val="003A154A"/>
    <w:rsid w:val="003A1CB9"/>
    <w:rsid w:val="003A215A"/>
    <w:rsid w:val="003A2326"/>
    <w:rsid w:val="003A33A8"/>
    <w:rsid w:val="003A3E6A"/>
    <w:rsid w:val="003A4686"/>
    <w:rsid w:val="003A6A05"/>
    <w:rsid w:val="003B13E2"/>
    <w:rsid w:val="003B18F9"/>
    <w:rsid w:val="003B2C0D"/>
    <w:rsid w:val="003B2CEC"/>
    <w:rsid w:val="003B2E32"/>
    <w:rsid w:val="003B3BB5"/>
    <w:rsid w:val="003B4195"/>
    <w:rsid w:val="003C0D62"/>
    <w:rsid w:val="003C2E9D"/>
    <w:rsid w:val="003C3A02"/>
    <w:rsid w:val="003C77B6"/>
    <w:rsid w:val="003D3B11"/>
    <w:rsid w:val="003D433A"/>
    <w:rsid w:val="003D478C"/>
    <w:rsid w:val="003D598F"/>
    <w:rsid w:val="003E0DB2"/>
    <w:rsid w:val="003E3651"/>
    <w:rsid w:val="003E3911"/>
    <w:rsid w:val="003E409E"/>
    <w:rsid w:val="003E5DFB"/>
    <w:rsid w:val="003E76FD"/>
    <w:rsid w:val="003F2277"/>
    <w:rsid w:val="003F30C2"/>
    <w:rsid w:val="003F40C9"/>
    <w:rsid w:val="003F6CA5"/>
    <w:rsid w:val="00400624"/>
    <w:rsid w:val="00400953"/>
    <w:rsid w:val="00401D10"/>
    <w:rsid w:val="00401FAC"/>
    <w:rsid w:val="0040491B"/>
    <w:rsid w:val="00411EE9"/>
    <w:rsid w:val="004155F3"/>
    <w:rsid w:val="0041683D"/>
    <w:rsid w:val="0041791D"/>
    <w:rsid w:val="00422E06"/>
    <w:rsid w:val="0042300F"/>
    <w:rsid w:val="0042489D"/>
    <w:rsid w:val="00424F31"/>
    <w:rsid w:val="00425729"/>
    <w:rsid w:val="00426AD2"/>
    <w:rsid w:val="004313F4"/>
    <w:rsid w:val="00433E80"/>
    <w:rsid w:val="004345AA"/>
    <w:rsid w:val="00434B42"/>
    <w:rsid w:val="00437362"/>
    <w:rsid w:val="004408BA"/>
    <w:rsid w:val="00443101"/>
    <w:rsid w:val="00443B93"/>
    <w:rsid w:val="00443C31"/>
    <w:rsid w:val="00445032"/>
    <w:rsid w:val="004454C9"/>
    <w:rsid w:val="0045117D"/>
    <w:rsid w:val="00452F79"/>
    <w:rsid w:val="00453218"/>
    <w:rsid w:val="00453DAB"/>
    <w:rsid w:val="00460E90"/>
    <w:rsid w:val="0046283C"/>
    <w:rsid w:val="00463192"/>
    <w:rsid w:val="00464251"/>
    <w:rsid w:val="004644ED"/>
    <w:rsid w:val="004651E1"/>
    <w:rsid w:val="004663B0"/>
    <w:rsid w:val="004665F6"/>
    <w:rsid w:val="00467693"/>
    <w:rsid w:val="00471AE8"/>
    <w:rsid w:val="004754C1"/>
    <w:rsid w:val="0047557E"/>
    <w:rsid w:val="00476EFB"/>
    <w:rsid w:val="0048018B"/>
    <w:rsid w:val="004801A2"/>
    <w:rsid w:val="0048021D"/>
    <w:rsid w:val="00481982"/>
    <w:rsid w:val="004843DD"/>
    <w:rsid w:val="00485AED"/>
    <w:rsid w:val="00486EFB"/>
    <w:rsid w:val="00487390"/>
    <w:rsid w:val="00487768"/>
    <w:rsid w:val="004933E8"/>
    <w:rsid w:val="00493959"/>
    <w:rsid w:val="00495E73"/>
    <w:rsid w:val="00496C5A"/>
    <w:rsid w:val="004978D3"/>
    <w:rsid w:val="00497DBF"/>
    <w:rsid w:val="004A1679"/>
    <w:rsid w:val="004A2670"/>
    <w:rsid w:val="004A5194"/>
    <w:rsid w:val="004A60D0"/>
    <w:rsid w:val="004A6799"/>
    <w:rsid w:val="004A6AB7"/>
    <w:rsid w:val="004A6FD5"/>
    <w:rsid w:val="004A70F3"/>
    <w:rsid w:val="004B02E8"/>
    <w:rsid w:val="004B07FF"/>
    <w:rsid w:val="004B15E7"/>
    <w:rsid w:val="004B2FA9"/>
    <w:rsid w:val="004B74FD"/>
    <w:rsid w:val="004C37FD"/>
    <w:rsid w:val="004C4FA4"/>
    <w:rsid w:val="004C661B"/>
    <w:rsid w:val="004C6C78"/>
    <w:rsid w:val="004C70D9"/>
    <w:rsid w:val="004C7584"/>
    <w:rsid w:val="004C7AB0"/>
    <w:rsid w:val="004D3CD4"/>
    <w:rsid w:val="004D425A"/>
    <w:rsid w:val="004D6276"/>
    <w:rsid w:val="004D794F"/>
    <w:rsid w:val="004E2124"/>
    <w:rsid w:val="004E31C5"/>
    <w:rsid w:val="004E5444"/>
    <w:rsid w:val="004E627F"/>
    <w:rsid w:val="004F0DC5"/>
    <w:rsid w:val="00500FE3"/>
    <w:rsid w:val="0050165C"/>
    <w:rsid w:val="00502C49"/>
    <w:rsid w:val="00510ED5"/>
    <w:rsid w:val="00512022"/>
    <w:rsid w:val="005122B8"/>
    <w:rsid w:val="00512628"/>
    <w:rsid w:val="00515E7B"/>
    <w:rsid w:val="0052041D"/>
    <w:rsid w:val="00520C8B"/>
    <w:rsid w:val="00520D46"/>
    <w:rsid w:val="0052168F"/>
    <w:rsid w:val="005242A3"/>
    <w:rsid w:val="0052617D"/>
    <w:rsid w:val="00526373"/>
    <w:rsid w:val="0052647E"/>
    <w:rsid w:val="00526F9B"/>
    <w:rsid w:val="00530CA3"/>
    <w:rsid w:val="00534197"/>
    <w:rsid w:val="005375EC"/>
    <w:rsid w:val="005440BF"/>
    <w:rsid w:val="00545175"/>
    <w:rsid w:val="00550572"/>
    <w:rsid w:val="005510B2"/>
    <w:rsid w:val="00553126"/>
    <w:rsid w:val="00553AFD"/>
    <w:rsid w:val="00557FD5"/>
    <w:rsid w:val="005621E4"/>
    <w:rsid w:val="00564135"/>
    <w:rsid w:val="0056476C"/>
    <w:rsid w:val="005651FD"/>
    <w:rsid w:val="00567195"/>
    <w:rsid w:val="00572184"/>
    <w:rsid w:val="00573F96"/>
    <w:rsid w:val="0057489C"/>
    <w:rsid w:val="00574C25"/>
    <w:rsid w:val="00574C2B"/>
    <w:rsid w:val="00575473"/>
    <w:rsid w:val="0057628A"/>
    <w:rsid w:val="005774F5"/>
    <w:rsid w:val="005777F1"/>
    <w:rsid w:val="005816CE"/>
    <w:rsid w:val="005816F0"/>
    <w:rsid w:val="00581AEC"/>
    <w:rsid w:val="0058227F"/>
    <w:rsid w:val="005824FD"/>
    <w:rsid w:val="00582BE5"/>
    <w:rsid w:val="00583B19"/>
    <w:rsid w:val="00587B27"/>
    <w:rsid w:val="00592948"/>
    <w:rsid w:val="00593738"/>
    <w:rsid w:val="00593963"/>
    <w:rsid w:val="00594769"/>
    <w:rsid w:val="00595811"/>
    <w:rsid w:val="005A0B88"/>
    <w:rsid w:val="005A3725"/>
    <w:rsid w:val="005A39BC"/>
    <w:rsid w:val="005A49CC"/>
    <w:rsid w:val="005A6939"/>
    <w:rsid w:val="005B1E66"/>
    <w:rsid w:val="005B2F93"/>
    <w:rsid w:val="005B3858"/>
    <w:rsid w:val="005B387F"/>
    <w:rsid w:val="005B5D82"/>
    <w:rsid w:val="005B6FFC"/>
    <w:rsid w:val="005C0290"/>
    <w:rsid w:val="005C0938"/>
    <w:rsid w:val="005C1839"/>
    <w:rsid w:val="005C3090"/>
    <w:rsid w:val="005C45DD"/>
    <w:rsid w:val="005C6994"/>
    <w:rsid w:val="005C72D2"/>
    <w:rsid w:val="005D4F46"/>
    <w:rsid w:val="005D5825"/>
    <w:rsid w:val="005E2F75"/>
    <w:rsid w:val="005E341B"/>
    <w:rsid w:val="005E4104"/>
    <w:rsid w:val="005E6511"/>
    <w:rsid w:val="005F2778"/>
    <w:rsid w:val="005F28BB"/>
    <w:rsid w:val="005F66EE"/>
    <w:rsid w:val="005F6938"/>
    <w:rsid w:val="00600152"/>
    <w:rsid w:val="00600C72"/>
    <w:rsid w:val="00601059"/>
    <w:rsid w:val="00601A58"/>
    <w:rsid w:val="00606BD3"/>
    <w:rsid w:val="00607CC7"/>
    <w:rsid w:val="006104EB"/>
    <w:rsid w:val="00610933"/>
    <w:rsid w:val="00612019"/>
    <w:rsid w:val="006120FE"/>
    <w:rsid w:val="0061533C"/>
    <w:rsid w:val="00615F9C"/>
    <w:rsid w:val="00617837"/>
    <w:rsid w:val="006204B7"/>
    <w:rsid w:val="00620914"/>
    <w:rsid w:val="00622C53"/>
    <w:rsid w:val="006249F2"/>
    <w:rsid w:val="006264A9"/>
    <w:rsid w:val="00626CF4"/>
    <w:rsid w:val="0063019E"/>
    <w:rsid w:val="006306B3"/>
    <w:rsid w:val="006315A1"/>
    <w:rsid w:val="006320D9"/>
    <w:rsid w:val="006321AD"/>
    <w:rsid w:val="006328B6"/>
    <w:rsid w:val="00634FCF"/>
    <w:rsid w:val="00636604"/>
    <w:rsid w:val="006373D0"/>
    <w:rsid w:val="00640A7D"/>
    <w:rsid w:val="00640FAC"/>
    <w:rsid w:val="00642B03"/>
    <w:rsid w:val="0064358A"/>
    <w:rsid w:val="006436E5"/>
    <w:rsid w:val="006442D9"/>
    <w:rsid w:val="0064484D"/>
    <w:rsid w:val="00646E58"/>
    <w:rsid w:val="00652C08"/>
    <w:rsid w:val="00652F6E"/>
    <w:rsid w:val="00656C07"/>
    <w:rsid w:val="00662010"/>
    <w:rsid w:val="006628A4"/>
    <w:rsid w:val="00663535"/>
    <w:rsid w:val="006654F1"/>
    <w:rsid w:val="006658A9"/>
    <w:rsid w:val="00665A8B"/>
    <w:rsid w:val="006679E3"/>
    <w:rsid w:val="00670DE6"/>
    <w:rsid w:val="00672B74"/>
    <w:rsid w:val="00672E95"/>
    <w:rsid w:val="00674E2C"/>
    <w:rsid w:val="006754A8"/>
    <w:rsid w:val="00676B48"/>
    <w:rsid w:val="00676F61"/>
    <w:rsid w:val="00677DAD"/>
    <w:rsid w:val="0068124A"/>
    <w:rsid w:val="00684CDF"/>
    <w:rsid w:val="0068505B"/>
    <w:rsid w:val="00690AE2"/>
    <w:rsid w:val="00690F7B"/>
    <w:rsid w:val="006938B4"/>
    <w:rsid w:val="00693C13"/>
    <w:rsid w:val="006941DB"/>
    <w:rsid w:val="00697EC7"/>
    <w:rsid w:val="006A2409"/>
    <w:rsid w:val="006A36BF"/>
    <w:rsid w:val="006A3B49"/>
    <w:rsid w:val="006A4F6F"/>
    <w:rsid w:val="006A5871"/>
    <w:rsid w:val="006A69E2"/>
    <w:rsid w:val="006B24FD"/>
    <w:rsid w:val="006B312B"/>
    <w:rsid w:val="006B51E0"/>
    <w:rsid w:val="006B6877"/>
    <w:rsid w:val="006B7224"/>
    <w:rsid w:val="006C1544"/>
    <w:rsid w:val="006C366D"/>
    <w:rsid w:val="006C391B"/>
    <w:rsid w:val="006C3A5D"/>
    <w:rsid w:val="006C3B44"/>
    <w:rsid w:val="006C425C"/>
    <w:rsid w:val="006C5710"/>
    <w:rsid w:val="006C7E6E"/>
    <w:rsid w:val="006D0259"/>
    <w:rsid w:val="006D0C69"/>
    <w:rsid w:val="006D220D"/>
    <w:rsid w:val="006D2B47"/>
    <w:rsid w:val="006D45CC"/>
    <w:rsid w:val="006D49CC"/>
    <w:rsid w:val="006E0A3B"/>
    <w:rsid w:val="006E1B20"/>
    <w:rsid w:val="006E5DCF"/>
    <w:rsid w:val="006E612D"/>
    <w:rsid w:val="006E6533"/>
    <w:rsid w:val="006E7978"/>
    <w:rsid w:val="006F0ED7"/>
    <w:rsid w:val="006F15C7"/>
    <w:rsid w:val="006F1D57"/>
    <w:rsid w:val="006F2822"/>
    <w:rsid w:val="006F6199"/>
    <w:rsid w:val="006F65C3"/>
    <w:rsid w:val="007012DE"/>
    <w:rsid w:val="007022FC"/>
    <w:rsid w:val="00702C75"/>
    <w:rsid w:val="00703532"/>
    <w:rsid w:val="00705B66"/>
    <w:rsid w:val="007079C6"/>
    <w:rsid w:val="00710925"/>
    <w:rsid w:val="00713089"/>
    <w:rsid w:val="00713954"/>
    <w:rsid w:val="0071697F"/>
    <w:rsid w:val="00720712"/>
    <w:rsid w:val="0072171F"/>
    <w:rsid w:val="00722A01"/>
    <w:rsid w:val="00725B8A"/>
    <w:rsid w:val="00730497"/>
    <w:rsid w:val="0073179D"/>
    <w:rsid w:val="007326F3"/>
    <w:rsid w:val="00732979"/>
    <w:rsid w:val="007377F8"/>
    <w:rsid w:val="00737967"/>
    <w:rsid w:val="007408DE"/>
    <w:rsid w:val="00740CCF"/>
    <w:rsid w:val="0074274B"/>
    <w:rsid w:val="00745B0A"/>
    <w:rsid w:val="00750F53"/>
    <w:rsid w:val="00751452"/>
    <w:rsid w:val="00751545"/>
    <w:rsid w:val="007564BC"/>
    <w:rsid w:val="007573A6"/>
    <w:rsid w:val="007617EA"/>
    <w:rsid w:val="00761E77"/>
    <w:rsid w:val="007628B1"/>
    <w:rsid w:val="007629A2"/>
    <w:rsid w:val="00764725"/>
    <w:rsid w:val="007656C9"/>
    <w:rsid w:val="007706DD"/>
    <w:rsid w:val="00771599"/>
    <w:rsid w:val="0077307E"/>
    <w:rsid w:val="00775720"/>
    <w:rsid w:val="00776EB7"/>
    <w:rsid w:val="0078262B"/>
    <w:rsid w:val="007830C6"/>
    <w:rsid w:val="007841AD"/>
    <w:rsid w:val="007859BB"/>
    <w:rsid w:val="00786559"/>
    <w:rsid w:val="007877B3"/>
    <w:rsid w:val="00790C0F"/>
    <w:rsid w:val="00792C62"/>
    <w:rsid w:val="00793E70"/>
    <w:rsid w:val="00794550"/>
    <w:rsid w:val="0079487E"/>
    <w:rsid w:val="00794B98"/>
    <w:rsid w:val="007A008C"/>
    <w:rsid w:val="007A13A9"/>
    <w:rsid w:val="007A36E6"/>
    <w:rsid w:val="007A5249"/>
    <w:rsid w:val="007A58B1"/>
    <w:rsid w:val="007A7ABE"/>
    <w:rsid w:val="007A7C6A"/>
    <w:rsid w:val="007B02FC"/>
    <w:rsid w:val="007B0487"/>
    <w:rsid w:val="007B2426"/>
    <w:rsid w:val="007B27EA"/>
    <w:rsid w:val="007B42DE"/>
    <w:rsid w:val="007B6ED5"/>
    <w:rsid w:val="007C092F"/>
    <w:rsid w:val="007C168A"/>
    <w:rsid w:val="007C1EC7"/>
    <w:rsid w:val="007C3361"/>
    <w:rsid w:val="007C3BF4"/>
    <w:rsid w:val="007C4D98"/>
    <w:rsid w:val="007C4FA2"/>
    <w:rsid w:val="007C7126"/>
    <w:rsid w:val="007D05FD"/>
    <w:rsid w:val="007D0AA7"/>
    <w:rsid w:val="007D1668"/>
    <w:rsid w:val="007D196D"/>
    <w:rsid w:val="007D1E6F"/>
    <w:rsid w:val="007D6304"/>
    <w:rsid w:val="007E070A"/>
    <w:rsid w:val="007E0B95"/>
    <w:rsid w:val="007E2000"/>
    <w:rsid w:val="007E4585"/>
    <w:rsid w:val="007E543C"/>
    <w:rsid w:val="007E78C2"/>
    <w:rsid w:val="007F1D4A"/>
    <w:rsid w:val="007F2C22"/>
    <w:rsid w:val="007F33DD"/>
    <w:rsid w:val="007F3F64"/>
    <w:rsid w:val="007F5785"/>
    <w:rsid w:val="007F638E"/>
    <w:rsid w:val="00800460"/>
    <w:rsid w:val="00800E4E"/>
    <w:rsid w:val="00801B6A"/>
    <w:rsid w:val="00804CA8"/>
    <w:rsid w:val="00807B8E"/>
    <w:rsid w:val="008106AC"/>
    <w:rsid w:val="00811146"/>
    <w:rsid w:val="008114E0"/>
    <w:rsid w:val="00812A0D"/>
    <w:rsid w:val="008150C1"/>
    <w:rsid w:val="0081684C"/>
    <w:rsid w:val="0082089E"/>
    <w:rsid w:val="00823402"/>
    <w:rsid w:val="0082594F"/>
    <w:rsid w:val="00826B89"/>
    <w:rsid w:val="008273AE"/>
    <w:rsid w:val="00831EDB"/>
    <w:rsid w:val="00832647"/>
    <w:rsid w:val="008334D2"/>
    <w:rsid w:val="0083368E"/>
    <w:rsid w:val="00833BCA"/>
    <w:rsid w:val="00833C70"/>
    <w:rsid w:val="00833F5A"/>
    <w:rsid w:val="00834BA8"/>
    <w:rsid w:val="00836303"/>
    <w:rsid w:val="00836899"/>
    <w:rsid w:val="00840946"/>
    <w:rsid w:val="00841ACE"/>
    <w:rsid w:val="00841D6F"/>
    <w:rsid w:val="00841E47"/>
    <w:rsid w:val="00846F5E"/>
    <w:rsid w:val="00850DA4"/>
    <w:rsid w:val="008519BF"/>
    <w:rsid w:val="00855460"/>
    <w:rsid w:val="0085579B"/>
    <w:rsid w:val="0085693A"/>
    <w:rsid w:val="00856BAC"/>
    <w:rsid w:val="00857FA0"/>
    <w:rsid w:val="008606CE"/>
    <w:rsid w:val="00861B08"/>
    <w:rsid w:val="00862B78"/>
    <w:rsid w:val="00864C66"/>
    <w:rsid w:val="00866B8C"/>
    <w:rsid w:val="00867A02"/>
    <w:rsid w:val="00871EB5"/>
    <w:rsid w:val="00872364"/>
    <w:rsid w:val="00872D3C"/>
    <w:rsid w:val="008735CA"/>
    <w:rsid w:val="00876F3B"/>
    <w:rsid w:val="00884C66"/>
    <w:rsid w:val="008851A1"/>
    <w:rsid w:val="008869F0"/>
    <w:rsid w:val="00890C15"/>
    <w:rsid w:val="008911A4"/>
    <w:rsid w:val="00892F70"/>
    <w:rsid w:val="00893AC9"/>
    <w:rsid w:val="00893AE2"/>
    <w:rsid w:val="008954D7"/>
    <w:rsid w:val="00896AA8"/>
    <w:rsid w:val="008A1A4F"/>
    <w:rsid w:val="008A270B"/>
    <w:rsid w:val="008A293A"/>
    <w:rsid w:val="008A5E17"/>
    <w:rsid w:val="008A5EFF"/>
    <w:rsid w:val="008B1102"/>
    <w:rsid w:val="008B2246"/>
    <w:rsid w:val="008B295B"/>
    <w:rsid w:val="008B7BE4"/>
    <w:rsid w:val="008C165F"/>
    <w:rsid w:val="008C19A6"/>
    <w:rsid w:val="008C1E04"/>
    <w:rsid w:val="008C1ED7"/>
    <w:rsid w:val="008C307B"/>
    <w:rsid w:val="008C4654"/>
    <w:rsid w:val="008C4AD7"/>
    <w:rsid w:val="008C5395"/>
    <w:rsid w:val="008D3869"/>
    <w:rsid w:val="008D4170"/>
    <w:rsid w:val="008D547E"/>
    <w:rsid w:val="008D56A4"/>
    <w:rsid w:val="008D6AAB"/>
    <w:rsid w:val="008D7021"/>
    <w:rsid w:val="008D719A"/>
    <w:rsid w:val="008E1512"/>
    <w:rsid w:val="008E4397"/>
    <w:rsid w:val="008E4AD7"/>
    <w:rsid w:val="008E6EAC"/>
    <w:rsid w:val="008E7276"/>
    <w:rsid w:val="008E77DB"/>
    <w:rsid w:val="008E7B88"/>
    <w:rsid w:val="008F0712"/>
    <w:rsid w:val="008F26BE"/>
    <w:rsid w:val="008F5871"/>
    <w:rsid w:val="00901F9F"/>
    <w:rsid w:val="00904A06"/>
    <w:rsid w:val="00907524"/>
    <w:rsid w:val="00910605"/>
    <w:rsid w:val="0091184B"/>
    <w:rsid w:val="009130EF"/>
    <w:rsid w:val="00915038"/>
    <w:rsid w:val="00915F0A"/>
    <w:rsid w:val="009160EF"/>
    <w:rsid w:val="00920ED2"/>
    <w:rsid w:val="00921AA8"/>
    <w:rsid w:val="00923255"/>
    <w:rsid w:val="009241AF"/>
    <w:rsid w:val="00926913"/>
    <w:rsid w:val="00927C3B"/>
    <w:rsid w:val="009305E7"/>
    <w:rsid w:val="00930CB3"/>
    <w:rsid w:val="00931B18"/>
    <w:rsid w:val="00935062"/>
    <w:rsid w:val="0093534B"/>
    <w:rsid w:val="0093704E"/>
    <w:rsid w:val="009370A4"/>
    <w:rsid w:val="00937E62"/>
    <w:rsid w:val="0094274E"/>
    <w:rsid w:val="00942EDF"/>
    <w:rsid w:val="009447F7"/>
    <w:rsid w:val="0094671C"/>
    <w:rsid w:val="00947D89"/>
    <w:rsid w:val="00952A29"/>
    <w:rsid w:val="00953776"/>
    <w:rsid w:val="00954F74"/>
    <w:rsid w:val="00955D24"/>
    <w:rsid w:val="00955E16"/>
    <w:rsid w:val="0095639F"/>
    <w:rsid w:val="009577BA"/>
    <w:rsid w:val="009608CF"/>
    <w:rsid w:val="009608F8"/>
    <w:rsid w:val="00963314"/>
    <w:rsid w:val="00963673"/>
    <w:rsid w:val="009659E7"/>
    <w:rsid w:val="009661F9"/>
    <w:rsid w:val="00966B65"/>
    <w:rsid w:val="00967634"/>
    <w:rsid w:val="009677D3"/>
    <w:rsid w:val="00967FCB"/>
    <w:rsid w:val="0097088A"/>
    <w:rsid w:val="00970B05"/>
    <w:rsid w:val="00971952"/>
    <w:rsid w:val="0097241C"/>
    <w:rsid w:val="00972FF8"/>
    <w:rsid w:val="00973C35"/>
    <w:rsid w:val="00975563"/>
    <w:rsid w:val="00980274"/>
    <w:rsid w:val="00981E5F"/>
    <w:rsid w:val="009842AD"/>
    <w:rsid w:val="009868F2"/>
    <w:rsid w:val="00986F20"/>
    <w:rsid w:val="00987BA8"/>
    <w:rsid w:val="00987F7E"/>
    <w:rsid w:val="0099138C"/>
    <w:rsid w:val="00991D60"/>
    <w:rsid w:val="00994397"/>
    <w:rsid w:val="00994A6E"/>
    <w:rsid w:val="009A0DC8"/>
    <w:rsid w:val="009A443A"/>
    <w:rsid w:val="009A58D0"/>
    <w:rsid w:val="009A6DA9"/>
    <w:rsid w:val="009A77B0"/>
    <w:rsid w:val="009B0907"/>
    <w:rsid w:val="009B098C"/>
    <w:rsid w:val="009B40DF"/>
    <w:rsid w:val="009B4227"/>
    <w:rsid w:val="009B46DD"/>
    <w:rsid w:val="009B7BB9"/>
    <w:rsid w:val="009C06D1"/>
    <w:rsid w:val="009C1E89"/>
    <w:rsid w:val="009C2468"/>
    <w:rsid w:val="009C29E1"/>
    <w:rsid w:val="009C3CB3"/>
    <w:rsid w:val="009C4A30"/>
    <w:rsid w:val="009C59B8"/>
    <w:rsid w:val="009C5EFD"/>
    <w:rsid w:val="009C6DE7"/>
    <w:rsid w:val="009C70DB"/>
    <w:rsid w:val="009C74CB"/>
    <w:rsid w:val="009D18A5"/>
    <w:rsid w:val="009D1B28"/>
    <w:rsid w:val="009D218F"/>
    <w:rsid w:val="009D297E"/>
    <w:rsid w:val="009D4D88"/>
    <w:rsid w:val="009D5770"/>
    <w:rsid w:val="009D60AD"/>
    <w:rsid w:val="009D68E9"/>
    <w:rsid w:val="009D706A"/>
    <w:rsid w:val="009E1763"/>
    <w:rsid w:val="009E27E5"/>
    <w:rsid w:val="009E320C"/>
    <w:rsid w:val="009E355D"/>
    <w:rsid w:val="009E3A79"/>
    <w:rsid w:val="009E421E"/>
    <w:rsid w:val="009E4814"/>
    <w:rsid w:val="009E4CD6"/>
    <w:rsid w:val="009E54E2"/>
    <w:rsid w:val="009F234A"/>
    <w:rsid w:val="009F5838"/>
    <w:rsid w:val="00A016A1"/>
    <w:rsid w:val="00A042D5"/>
    <w:rsid w:val="00A04F08"/>
    <w:rsid w:val="00A05EC7"/>
    <w:rsid w:val="00A06160"/>
    <w:rsid w:val="00A06A79"/>
    <w:rsid w:val="00A11287"/>
    <w:rsid w:val="00A11CAE"/>
    <w:rsid w:val="00A122F6"/>
    <w:rsid w:val="00A124B2"/>
    <w:rsid w:val="00A139AB"/>
    <w:rsid w:val="00A13D0D"/>
    <w:rsid w:val="00A1519F"/>
    <w:rsid w:val="00A15411"/>
    <w:rsid w:val="00A15493"/>
    <w:rsid w:val="00A15A2F"/>
    <w:rsid w:val="00A15AF7"/>
    <w:rsid w:val="00A17F54"/>
    <w:rsid w:val="00A21AF8"/>
    <w:rsid w:val="00A24DFE"/>
    <w:rsid w:val="00A258E6"/>
    <w:rsid w:val="00A30FE7"/>
    <w:rsid w:val="00A315B0"/>
    <w:rsid w:val="00A321A5"/>
    <w:rsid w:val="00A32300"/>
    <w:rsid w:val="00A32DAF"/>
    <w:rsid w:val="00A35180"/>
    <w:rsid w:val="00A377B6"/>
    <w:rsid w:val="00A37A19"/>
    <w:rsid w:val="00A41DFF"/>
    <w:rsid w:val="00A42B80"/>
    <w:rsid w:val="00A43882"/>
    <w:rsid w:val="00A4536C"/>
    <w:rsid w:val="00A468F8"/>
    <w:rsid w:val="00A47265"/>
    <w:rsid w:val="00A50B2E"/>
    <w:rsid w:val="00A536EB"/>
    <w:rsid w:val="00A56290"/>
    <w:rsid w:val="00A605EB"/>
    <w:rsid w:val="00A6067B"/>
    <w:rsid w:val="00A62381"/>
    <w:rsid w:val="00A63A81"/>
    <w:rsid w:val="00A6572C"/>
    <w:rsid w:val="00A65B6C"/>
    <w:rsid w:val="00A65CDF"/>
    <w:rsid w:val="00A67365"/>
    <w:rsid w:val="00A6738B"/>
    <w:rsid w:val="00A70962"/>
    <w:rsid w:val="00A75B52"/>
    <w:rsid w:val="00A75F08"/>
    <w:rsid w:val="00A76801"/>
    <w:rsid w:val="00A77BFE"/>
    <w:rsid w:val="00A77D19"/>
    <w:rsid w:val="00A800AB"/>
    <w:rsid w:val="00A82551"/>
    <w:rsid w:val="00A8372E"/>
    <w:rsid w:val="00A842BB"/>
    <w:rsid w:val="00A84934"/>
    <w:rsid w:val="00A84AB5"/>
    <w:rsid w:val="00A9068A"/>
    <w:rsid w:val="00A92F6D"/>
    <w:rsid w:val="00A95C2B"/>
    <w:rsid w:val="00A972A2"/>
    <w:rsid w:val="00AA1818"/>
    <w:rsid w:val="00AA1A8A"/>
    <w:rsid w:val="00AA3D37"/>
    <w:rsid w:val="00AA4185"/>
    <w:rsid w:val="00AA4CC0"/>
    <w:rsid w:val="00AA7448"/>
    <w:rsid w:val="00AA7469"/>
    <w:rsid w:val="00AB0D3B"/>
    <w:rsid w:val="00AB1885"/>
    <w:rsid w:val="00AB1E40"/>
    <w:rsid w:val="00AB3770"/>
    <w:rsid w:val="00AB49D4"/>
    <w:rsid w:val="00AB622D"/>
    <w:rsid w:val="00AB67A7"/>
    <w:rsid w:val="00AB7574"/>
    <w:rsid w:val="00AC027A"/>
    <w:rsid w:val="00AC03F7"/>
    <w:rsid w:val="00AC0E78"/>
    <w:rsid w:val="00AC189D"/>
    <w:rsid w:val="00AC26DF"/>
    <w:rsid w:val="00AC2DBA"/>
    <w:rsid w:val="00AC3D22"/>
    <w:rsid w:val="00AC5066"/>
    <w:rsid w:val="00AD21DC"/>
    <w:rsid w:val="00AD3717"/>
    <w:rsid w:val="00AD6480"/>
    <w:rsid w:val="00AD7FCF"/>
    <w:rsid w:val="00AE0448"/>
    <w:rsid w:val="00AE17F3"/>
    <w:rsid w:val="00AE2B3A"/>
    <w:rsid w:val="00AE4A3D"/>
    <w:rsid w:val="00AE5028"/>
    <w:rsid w:val="00AF0A10"/>
    <w:rsid w:val="00AF0A7A"/>
    <w:rsid w:val="00AF2ACA"/>
    <w:rsid w:val="00AF5FBE"/>
    <w:rsid w:val="00AF68B7"/>
    <w:rsid w:val="00AF71FC"/>
    <w:rsid w:val="00AF7770"/>
    <w:rsid w:val="00B00A02"/>
    <w:rsid w:val="00B013A3"/>
    <w:rsid w:val="00B013FB"/>
    <w:rsid w:val="00B01DF5"/>
    <w:rsid w:val="00B02BF8"/>
    <w:rsid w:val="00B03332"/>
    <w:rsid w:val="00B05389"/>
    <w:rsid w:val="00B06043"/>
    <w:rsid w:val="00B07694"/>
    <w:rsid w:val="00B07ADC"/>
    <w:rsid w:val="00B10D21"/>
    <w:rsid w:val="00B10D7F"/>
    <w:rsid w:val="00B1194E"/>
    <w:rsid w:val="00B125B6"/>
    <w:rsid w:val="00B15D73"/>
    <w:rsid w:val="00B15EA1"/>
    <w:rsid w:val="00B245FF"/>
    <w:rsid w:val="00B24618"/>
    <w:rsid w:val="00B27445"/>
    <w:rsid w:val="00B30AA5"/>
    <w:rsid w:val="00B32693"/>
    <w:rsid w:val="00B3294D"/>
    <w:rsid w:val="00B333D8"/>
    <w:rsid w:val="00B341D1"/>
    <w:rsid w:val="00B34AEF"/>
    <w:rsid w:val="00B3524A"/>
    <w:rsid w:val="00B35AA4"/>
    <w:rsid w:val="00B36A81"/>
    <w:rsid w:val="00B40637"/>
    <w:rsid w:val="00B41B08"/>
    <w:rsid w:val="00B41B88"/>
    <w:rsid w:val="00B426D2"/>
    <w:rsid w:val="00B43318"/>
    <w:rsid w:val="00B43622"/>
    <w:rsid w:val="00B463D9"/>
    <w:rsid w:val="00B4661D"/>
    <w:rsid w:val="00B50429"/>
    <w:rsid w:val="00B51941"/>
    <w:rsid w:val="00B53E9A"/>
    <w:rsid w:val="00B54019"/>
    <w:rsid w:val="00B5406A"/>
    <w:rsid w:val="00B5451C"/>
    <w:rsid w:val="00B55665"/>
    <w:rsid w:val="00B56507"/>
    <w:rsid w:val="00B606E1"/>
    <w:rsid w:val="00B60A01"/>
    <w:rsid w:val="00B60CD7"/>
    <w:rsid w:val="00B62593"/>
    <w:rsid w:val="00B64519"/>
    <w:rsid w:val="00B65ED3"/>
    <w:rsid w:val="00B67ED2"/>
    <w:rsid w:val="00B72B26"/>
    <w:rsid w:val="00B72D51"/>
    <w:rsid w:val="00B72EBD"/>
    <w:rsid w:val="00B733BA"/>
    <w:rsid w:val="00B73546"/>
    <w:rsid w:val="00B7684E"/>
    <w:rsid w:val="00B81021"/>
    <w:rsid w:val="00B82295"/>
    <w:rsid w:val="00B82849"/>
    <w:rsid w:val="00B84AF8"/>
    <w:rsid w:val="00B84FCE"/>
    <w:rsid w:val="00B92099"/>
    <w:rsid w:val="00B95508"/>
    <w:rsid w:val="00B97D86"/>
    <w:rsid w:val="00BA069A"/>
    <w:rsid w:val="00BA091F"/>
    <w:rsid w:val="00BA0A4E"/>
    <w:rsid w:val="00BA1963"/>
    <w:rsid w:val="00BA2416"/>
    <w:rsid w:val="00BA25A0"/>
    <w:rsid w:val="00BA2A0C"/>
    <w:rsid w:val="00BA3817"/>
    <w:rsid w:val="00BA3B5C"/>
    <w:rsid w:val="00BA61DA"/>
    <w:rsid w:val="00BB0CE5"/>
    <w:rsid w:val="00BB6626"/>
    <w:rsid w:val="00BB669B"/>
    <w:rsid w:val="00BB76F9"/>
    <w:rsid w:val="00BC0E0B"/>
    <w:rsid w:val="00BC1147"/>
    <w:rsid w:val="00BC3144"/>
    <w:rsid w:val="00BC329C"/>
    <w:rsid w:val="00BC434B"/>
    <w:rsid w:val="00BC6D39"/>
    <w:rsid w:val="00BC7205"/>
    <w:rsid w:val="00BC7C68"/>
    <w:rsid w:val="00BD1A7E"/>
    <w:rsid w:val="00BD2164"/>
    <w:rsid w:val="00BD33C2"/>
    <w:rsid w:val="00BD4571"/>
    <w:rsid w:val="00BD6B80"/>
    <w:rsid w:val="00BD74D2"/>
    <w:rsid w:val="00BD7931"/>
    <w:rsid w:val="00BE15F4"/>
    <w:rsid w:val="00BE20E3"/>
    <w:rsid w:val="00BE2864"/>
    <w:rsid w:val="00BE2EE2"/>
    <w:rsid w:val="00BE4C7C"/>
    <w:rsid w:val="00BE5986"/>
    <w:rsid w:val="00BE6238"/>
    <w:rsid w:val="00BE7039"/>
    <w:rsid w:val="00BF0333"/>
    <w:rsid w:val="00BF0419"/>
    <w:rsid w:val="00BF08D0"/>
    <w:rsid w:val="00BF0C64"/>
    <w:rsid w:val="00BF25C4"/>
    <w:rsid w:val="00BF2B77"/>
    <w:rsid w:val="00BF39C3"/>
    <w:rsid w:val="00BF56A1"/>
    <w:rsid w:val="00BF61A9"/>
    <w:rsid w:val="00BF63B9"/>
    <w:rsid w:val="00BF6E5D"/>
    <w:rsid w:val="00C00E64"/>
    <w:rsid w:val="00C0185C"/>
    <w:rsid w:val="00C02DC4"/>
    <w:rsid w:val="00C043BC"/>
    <w:rsid w:val="00C10141"/>
    <w:rsid w:val="00C10C3B"/>
    <w:rsid w:val="00C12377"/>
    <w:rsid w:val="00C15058"/>
    <w:rsid w:val="00C159E8"/>
    <w:rsid w:val="00C16A74"/>
    <w:rsid w:val="00C17254"/>
    <w:rsid w:val="00C174E9"/>
    <w:rsid w:val="00C17655"/>
    <w:rsid w:val="00C20E04"/>
    <w:rsid w:val="00C20E39"/>
    <w:rsid w:val="00C213E6"/>
    <w:rsid w:val="00C23242"/>
    <w:rsid w:val="00C23BC0"/>
    <w:rsid w:val="00C25BA0"/>
    <w:rsid w:val="00C26130"/>
    <w:rsid w:val="00C27795"/>
    <w:rsid w:val="00C27E3B"/>
    <w:rsid w:val="00C30B94"/>
    <w:rsid w:val="00C32358"/>
    <w:rsid w:val="00C416D8"/>
    <w:rsid w:val="00C422D0"/>
    <w:rsid w:val="00C42815"/>
    <w:rsid w:val="00C433BE"/>
    <w:rsid w:val="00C438EE"/>
    <w:rsid w:val="00C44C89"/>
    <w:rsid w:val="00C45E0D"/>
    <w:rsid w:val="00C46DF2"/>
    <w:rsid w:val="00C473AE"/>
    <w:rsid w:val="00C54775"/>
    <w:rsid w:val="00C54C0A"/>
    <w:rsid w:val="00C55824"/>
    <w:rsid w:val="00C56243"/>
    <w:rsid w:val="00C57F32"/>
    <w:rsid w:val="00C60820"/>
    <w:rsid w:val="00C6097C"/>
    <w:rsid w:val="00C63A47"/>
    <w:rsid w:val="00C66913"/>
    <w:rsid w:val="00C7216F"/>
    <w:rsid w:val="00C72F1A"/>
    <w:rsid w:val="00C73F3A"/>
    <w:rsid w:val="00C74093"/>
    <w:rsid w:val="00C75644"/>
    <w:rsid w:val="00C75774"/>
    <w:rsid w:val="00C7779F"/>
    <w:rsid w:val="00C80044"/>
    <w:rsid w:val="00C80511"/>
    <w:rsid w:val="00C80C28"/>
    <w:rsid w:val="00C84FF4"/>
    <w:rsid w:val="00C86437"/>
    <w:rsid w:val="00C92201"/>
    <w:rsid w:val="00C92205"/>
    <w:rsid w:val="00C93B13"/>
    <w:rsid w:val="00C94673"/>
    <w:rsid w:val="00C95F10"/>
    <w:rsid w:val="00C975F8"/>
    <w:rsid w:val="00CA16EC"/>
    <w:rsid w:val="00CA30E3"/>
    <w:rsid w:val="00CA3C26"/>
    <w:rsid w:val="00CA5716"/>
    <w:rsid w:val="00CA6BDC"/>
    <w:rsid w:val="00CA6C6F"/>
    <w:rsid w:val="00CB0188"/>
    <w:rsid w:val="00CB0BC7"/>
    <w:rsid w:val="00CB658A"/>
    <w:rsid w:val="00CC0F5A"/>
    <w:rsid w:val="00CC1F78"/>
    <w:rsid w:val="00CC2127"/>
    <w:rsid w:val="00CC3D5E"/>
    <w:rsid w:val="00CC5330"/>
    <w:rsid w:val="00CC601E"/>
    <w:rsid w:val="00CC63C8"/>
    <w:rsid w:val="00CC68DC"/>
    <w:rsid w:val="00CC693C"/>
    <w:rsid w:val="00CC7D80"/>
    <w:rsid w:val="00CD07EA"/>
    <w:rsid w:val="00CD15FB"/>
    <w:rsid w:val="00CD1ED9"/>
    <w:rsid w:val="00CD2B38"/>
    <w:rsid w:val="00CD456D"/>
    <w:rsid w:val="00CD5A5D"/>
    <w:rsid w:val="00CD601C"/>
    <w:rsid w:val="00CD6603"/>
    <w:rsid w:val="00CD69AF"/>
    <w:rsid w:val="00CE08B9"/>
    <w:rsid w:val="00CE14A5"/>
    <w:rsid w:val="00CE2E5D"/>
    <w:rsid w:val="00CE377D"/>
    <w:rsid w:val="00CE3CB6"/>
    <w:rsid w:val="00CE3E4A"/>
    <w:rsid w:val="00CE44CA"/>
    <w:rsid w:val="00CE6CCA"/>
    <w:rsid w:val="00CE7715"/>
    <w:rsid w:val="00CE7FA2"/>
    <w:rsid w:val="00CF048B"/>
    <w:rsid w:val="00CF1698"/>
    <w:rsid w:val="00CF212C"/>
    <w:rsid w:val="00CF3058"/>
    <w:rsid w:val="00CF3675"/>
    <w:rsid w:val="00CF36DB"/>
    <w:rsid w:val="00CF4072"/>
    <w:rsid w:val="00CF48EF"/>
    <w:rsid w:val="00CF5341"/>
    <w:rsid w:val="00CF53C9"/>
    <w:rsid w:val="00CF5C38"/>
    <w:rsid w:val="00CF6DB9"/>
    <w:rsid w:val="00D00A62"/>
    <w:rsid w:val="00D00C81"/>
    <w:rsid w:val="00D046F1"/>
    <w:rsid w:val="00D04BB1"/>
    <w:rsid w:val="00D05904"/>
    <w:rsid w:val="00D05F86"/>
    <w:rsid w:val="00D06D4F"/>
    <w:rsid w:val="00D12703"/>
    <w:rsid w:val="00D12B4D"/>
    <w:rsid w:val="00D1307F"/>
    <w:rsid w:val="00D17C7E"/>
    <w:rsid w:val="00D21F11"/>
    <w:rsid w:val="00D224AE"/>
    <w:rsid w:val="00D23A88"/>
    <w:rsid w:val="00D24861"/>
    <w:rsid w:val="00D24E57"/>
    <w:rsid w:val="00D2513C"/>
    <w:rsid w:val="00D262AF"/>
    <w:rsid w:val="00D301C8"/>
    <w:rsid w:val="00D30F8E"/>
    <w:rsid w:val="00D31818"/>
    <w:rsid w:val="00D327AF"/>
    <w:rsid w:val="00D3464D"/>
    <w:rsid w:val="00D35D96"/>
    <w:rsid w:val="00D40EF6"/>
    <w:rsid w:val="00D42CEE"/>
    <w:rsid w:val="00D43AAE"/>
    <w:rsid w:val="00D454BC"/>
    <w:rsid w:val="00D4727F"/>
    <w:rsid w:val="00D47601"/>
    <w:rsid w:val="00D51B9E"/>
    <w:rsid w:val="00D5379D"/>
    <w:rsid w:val="00D5441C"/>
    <w:rsid w:val="00D5674D"/>
    <w:rsid w:val="00D56EC0"/>
    <w:rsid w:val="00D62271"/>
    <w:rsid w:val="00D62B40"/>
    <w:rsid w:val="00D638D1"/>
    <w:rsid w:val="00D6463B"/>
    <w:rsid w:val="00D6469B"/>
    <w:rsid w:val="00D64B92"/>
    <w:rsid w:val="00D73D53"/>
    <w:rsid w:val="00D744E0"/>
    <w:rsid w:val="00D745F8"/>
    <w:rsid w:val="00D74B42"/>
    <w:rsid w:val="00D76F2D"/>
    <w:rsid w:val="00D77877"/>
    <w:rsid w:val="00D84C7D"/>
    <w:rsid w:val="00D858A7"/>
    <w:rsid w:val="00D87955"/>
    <w:rsid w:val="00D87D97"/>
    <w:rsid w:val="00D9041C"/>
    <w:rsid w:val="00D90B05"/>
    <w:rsid w:val="00D923B2"/>
    <w:rsid w:val="00D924FA"/>
    <w:rsid w:val="00D929AB"/>
    <w:rsid w:val="00D94823"/>
    <w:rsid w:val="00D975E6"/>
    <w:rsid w:val="00DA130F"/>
    <w:rsid w:val="00DA4A0F"/>
    <w:rsid w:val="00DA5A7D"/>
    <w:rsid w:val="00DA6645"/>
    <w:rsid w:val="00DA7196"/>
    <w:rsid w:val="00DB207B"/>
    <w:rsid w:val="00DB451E"/>
    <w:rsid w:val="00DB48CA"/>
    <w:rsid w:val="00DB6FD0"/>
    <w:rsid w:val="00DB7758"/>
    <w:rsid w:val="00DC0815"/>
    <w:rsid w:val="00DC2EE7"/>
    <w:rsid w:val="00DC6C84"/>
    <w:rsid w:val="00DD1D5E"/>
    <w:rsid w:val="00DD2D69"/>
    <w:rsid w:val="00DD3C82"/>
    <w:rsid w:val="00DD4191"/>
    <w:rsid w:val="00DD5350"/>
    <w:rsid w:val="00DD73E1"/>
    <w:rsid w:val="00DE0F4D"/>
    <w:rsid w:val="00DE26F0"/>
    <w:rsid w:val="00DE2892"/>
    <w:rsid w:val="00DF46B1"/>
    <w:rsid w:val="00DF5B8F"/>
    <w:rsid w:val="00DF6B11"/>
    <w:rsid w:val="00DF71DE"/>
    <w:rsid w:val="00DF7927"/>
    <w:rsid w:val="00E0161E"/>
    <w:rsid w:val="00E02633"/>
    <w:rsid w:val="00E04031"/>
    <w:rsid w:val="00E05F0B"/>
    <w:rsid w:val="00E05F9B"/>
    <w:rsid w:val="00E06559"/>
    <w:rsid w:val="00E07086"/>
    <w:rsid w:val="00E070DD"/>
    <w:rsid w:val="00E076B0"/>
    <w:rsid w:val="00E10685"/>
    <w:rsid w:val="00E11F46"/>
    <w:rsid w:val="00E138AB"/>
    <w:rsid w:val="00E14987"/>
    <w:rsid w:val="00E15BFA"/>
    <w:rsid w:val="00E17CFE"/>
    <w:rsid w:val="00E201EB"/>
    <w:rsid w:val="00E207B8"/>
    <w:rsid w:val="00E21F82"/>
    <w:rsid w:val="00E243D3"/>
    <w:rsid w:val="00E2481A"/>
    <w:rsid w:val="00E25340"/>
    <w:rsid w:val="00E25996"/>
    <w:rsid w:val="00E262C2"/>
    <w:rsid w:val="00E276C3"/>
    <w:rsid w:val="00E27DA1"/>
    <w:rsid w:val="00E302D8"/>
    <w:rsid w:val="00E31463"/>
    <w:rsid w:val="00E3194E"/>
    <w:rsid w:val="00E32BB3"/>
    <w:rsid w:val="00E36171"/>
    <w:rsid w:val="00E3729B"/>
    <w:rsid w:val="00E37AF5"/>
    <w:rsid w:val="00E41922"/>
    <w:rsid w:val="00E4311C"/>
    <w:rsid w:val="00E437BE"/>
    <w:rsid w:val="00E439F0"/>
    <w:rsid w:val="00E43C1F"/>
    <w:rsid w:val="00E5183B"/>
    <w:rsid w:val="00E520BD"/>
    <w:rsid w:val="00E52A5A"/>
    <w:rsid w:val="00E54683"/>
    <w:rsid w:val="00E54D89"/>
    <w:rsid w:val="00E55B68"/>
    <w:rsid w:val="00E55F9B"/>
    <w:rsid w:val="00E5602E"/>
    <w:rsid w:val="00E61D68"/>
    <w:rsid w:val="00E6370B"/>
    <w:rsid w:val="00E65A3D"/>
    <w:rsid w:val="00E6615E"/>
    <w:rsid w:val="00E670C5"/>
    <w:rsid w:val="00E720A2"/>
    <w:rsid w:val="00E743D0"/>
    <w:rsid w:val="00E77226"/>
    <w:rsid w:val="00E80074"/>
    <w:rsid w:val="00E81239"/>
    <w:rsid w:val="00E844AA"/>
    <w:rsid w:val="00E84D78"/>
    <w:rsid w:val="00E85659"/>
    <w:rsid w:val="00E87275"/>
    <w:rsid w:val="00E87601"/>
    <w:rsid w:val="00E93344"/>
    <w:rsid w:val="00E9619D"/>
    <w:rsid w:val="00E97D2D"/>
    <w:rsid w:val="00EA0A4E"/>
    <w:rsid w:val="00EA0BC4"/>
    <w:rsid w:val="00EA296B"/>
    <w:rsid w:val="00EA2E4B"/>
    <w:rsid w:val="00EA39AA"/>
    <w:rsid w:val="00EA5247"/>
    <w:rsid w:val="00EB1EBE"/>
    <w:rsid w:val="00EB239F"/>
    <w:rsid w:val="00EB32B6"/>
    <w:rsid w:val="00EB3460"/>
    <w:rsid w:val="00EB42C9"/>
    <w:rsid w:val="00EB4F83"/>
    <w:rsid w:val="00EB509A"/>
    <w:rsid w:val="00EB528D"/>
    <w:rsid w:val="00EB5A1D"/>
    <w:rsid w:val="00EB6E8C"/>
    <w:rsid w:val="00EC4168"/>
    <w:rsid w:val="00EC54BB"/>
    <w:rsid w:val="00EC55CE"/>
    <w:rsid w:val="00EC59FB"/>
    <w:rsid w:val="00ED5ADB"/>
    <w:rsid w:val="00ED6F18"/>
    <w:rsid w:val="00ED6F34"/>
    <w:rsid w:val="00EE0F64"/>
    <w:rsid w:val="00EE118A"/>
    <w:rsid w:val="00EE1CAB"/>
    <w:rsid w:val="00EE2BAA"/>
    <w:rsid w:val="00EE60D8"/>
    <w:rsid w:val="00EE7107"/>
    <w:rsid w:val="00EF0340"/>
    <w:rsid w:val="00EF131D"/>
    <w:rsid w:val="00EF2878"/>
    <w:rsid w:val="00EF41AB"/>
    <w:rsid w:val="00EF4877"/>
    <w:rsid w:val="00EF5CA8"/>
    <w:rsid w:val="00EF65AA"/>
    <w:rsid w:val="00F00DA2"/>
    <w:rsid w:val="00F01560"/>
    <w:rsid w:val="00F01F25"/>
    <w:rsid w:val="00F02E8A"/>
    <w:rsid w:val="00F041ED"/>
    <w:rsid w:val="00F05FE4"/>
    <w:rsid w:val="00F100D8"/>
    <w:rsid w:val="00F11C30"/>
    <w:rsid w:val="00F13072"/>
    <w:rsid w:val="00F13569"/>
    <w:rsid w:val="00F1454F"/>
    <w:rsid w:val="00F15CF0"/>
    <w:rsid w:val="00F20D08"/>
    <w:rsid w:val="00F20E46"/>
    <w:rsid w:val="00F21316"/>
    <w:rsid w:val="00F21738"/>
    <w:rsid w:val="00F23682"/>
    <w:rsid w:val="00F24207"/>
    <w:rsid w:val="00F2496E"/>
    <w:rsid w:val="00F30116"/>
    <w:rsid w:val="00F30B5C"/>
    <w:rsid w:val="00F32408"/>
    <w:rsid w:val="00F355C6"/>
    <w:rsid w:val="00F35AC7"/>
    <w:rsid w:val="00F407B3"/>
    <w:rsid w:val="00F41E24"/>
    <w:rsid w:val="00F42387"/>
    <w:rsid w:val="00F435FF"/>
    <w:rsid w:val="00F43ACC"/>
    <w:rsid w:val="00F450BA"/>
    <w:rsid w:val="00F450FA"/>
    <w:rsid w:val="00F45148"/>
    <w:rsid w:val="00F46420"/>
    <w:rsid w:val="00F47916"/>
    <w:rsid w:val="00F4794E"/>
    <w:rsid w:val="00F47D24"/>
    <w:rsid w:val="00F510EB"/>
    <w:rsid w:val="00F53201"/>
    <w:rsid w:val="00F549CF"/>
    <w:rsid w:val="00F55945"/>
    <w:rsid w:val="00F563C0"/>
    <w:rsid w:val="00F60B77"/>
    <w:rsid w:val="00F61B29"/>
    <w:rsid w:val="00F6794D"/>
    <w:rsid w:val="00F70F6A"/>
    <w:rsid w:val="00F7155A"/>
    <w:rsid w:val="00F715BC"/>
    <w:rsid w:val="00F71627"/>
    <w:rsid w:val="00F72886"/>
    <w:rsid w:val="00F72DA3"/>
    <w:rsid w:val="00F731CB"/>
    <w:rsid w:val="00F74410"/>
    <w:rsid w:val="00F75EA7"/>
    <w:rsid w:val="00F76C85"/>
    <w:rsid w:val="00F83F95"/>
    <w:rsid w:val="00F85669"/>
    <w:rsid w:val="00F858C0"/>
    <w:rsid w:val="00F85EAA"/>
    <w:rsid w:val="00F865FF"/>
    <w:rsid w:val="00F8738C"/>
    <w:rsid w:val="00F93859"/>
    <w:rsid w:val="00F950B0"/>
    <w:rsid w:val="00F9650F"/>
    <w:rsid w:val="00F965AD"/>
    <w:rsid w:val="00F966D9"/>
    <w:rsid w:val="00FA03BB"/>
    <w:rsid w:val="00FA1856"/>
    <w:rsid w:val="00FA18A1"/>
    <w:rsid w:val="00FA63C8"/>
    <w:rsid w:val="00FA7191"/>
    <w:rsid w:val="00FA7414"/>
    <w:rsid w:val="00FA7EED"/>
    <w:rsid w:val="00FB0D2A"/>
    <w:rsid w:val="00FB43E0"/>
    <w:rsid w:val="00FB4485"/>
    <w:rsid w:val="00FB5136"/>
    <w:rsid w:val="00FC2961"/>
    <w:rsid w:val="00FC35B8"/>
    <w:rsid w:val="00FC3DE7"/>
    <w:rsid w:val="00FC3E64"/>
    <w:rsid w:val="00FC527A"/>
    <w:rsid w:val="00FC6397"/>
    <w:rsid w:val="00FC7714"/>
    <w:rsid w:val="00FC7893"/>
    <w:rsid w:val="00FC7A6A"/>
    <w:rsid w:val="00FD0E79"/>
    <w:rsid w:val="00FD1DC2"/>
    <w:rsid w:val="00FD2122"/>
    <w:rsid w:val="00FD21BC"/>
    <w:rsid w:val="00FD3EC1"/>
    <w:rsid w:val="00FD523D"/>
    <w:rsid w:val="00FD61DB"/>
    <w:rsid w:val="00FD64DF"/>
    <w:rsid w:val="00FD787A"/>
    <w:rsid w:val="00FD7AC1"/>
    <w:rsid w:val="00FD7D24"/>
    <w:rsid w:val="00FE0792"/>
    <w:rsid w:val="00FE1BC5"/>
    <w:rsid w:val="00FE2AE0"/>
    <w:rsid w:val="00FE45A3"/>
    <w:rsid w:val="00FE4D32"/>
    <w:rsid w:val="00FE6D65"/>
    <w:rsid w:val="00FE7D4F"/>
    <w:rsid w:val="00FE7F11"/>
    <w:rsid w:val="00FF0D44"/>
    <w:rsid w:val="00FF0D73"/>
    <w:rsid w:val="00FF7A6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B82275"/>
  <w15:docId w15:val="{770BF747-4F7B-0645-9DD9-93EEAA38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exact"/>
    </w:pPr>
    <w:rPr>
      <w:rFonts w:ascii="Arial" w:hAnsi="Arial"/>
    </w:rPr>
  </w:style>
  <w:style w:type="paragraph" w:styleId="Kop1">
    <w:name w:val="heading 1"/>
    <w:aliases w:val="Niveau 1"/>
    <w:basedOn w:val="Standaard"/>
    <w:next w:val="Standaard"/>
    <w:qFormat/>
    <w:rsid w:val="00A84AB5"/>
    <w:pPr>
      <w:keepNext/>
      <w:numPr>
        <w:numId w:val="1"/>
      </w:numPr>
      <w:spacing w:before="120"/>
      <w:outlineLvl w:val="0"/>
    </w:pPr>
    <w:rPr>
      <w:b/>
      <w:sz w:val="24"/>
      <w:lang w:eastAsia="en-US"/>
    </w:rPr>
  </w:style>
  <w:style w:type="paragraph" w:styleId="Kop2">
    <w:name w:val="heading 2"/>
    <w:aliases w:val="Niveau 2"/>
    <w:basedOn w:val="Standaard"/>
    <w:next w:val="Standaard"/>
    <w:qFormat/>
    <w:pPr>
      <w:keepNext/>
      <w:numPr>
        <w:ilvl w:val="1"/>
        <w:numId w:val="1"/>
      </w:numPr>
      <w:spacing w:before="120"/>
      <w:outlineLvl w:val="1"/>
    </w:pPr>
    <w:rPr>
      <w:b/>
    </w:rPr>
  </w:style>
  <w:style w:type="paragraph" w:styleId="Kop3">
    <w:name w:val="heading 3"/>
    <w:aliases w:val="Niveau 3"/>
    <w:basedOn w:val="Standaard"/>
    <w:next w:val="Standaard"/>
    <w:link w:val="Kop3Char"/>
    <w:qFormat/>
    <w:rsid w:val="00ED5ADB"/>
    <w:pPr>
      <w:keepNext/>
      <w:numPr>
        <w:ilvl w:val="2"/>
        <w:numId w:val="1"/>
      </w:numPr>
      <w:tabs>
        <w:tab w:val="clear" w:pos="1191"/>
        <w:tab w:val="num" w:pos="766"/>
      </w:tabs>
      <w:spacing w:before="120"/>
      <w:ind w:left="766"/>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pPr>
      <w:spacing w:before="120" w:after="120"/>
    </w:pPr>
    <w:rPr>
      <w:b/>
    </w:rPr>
  </w:style>
  <w:style w:type="paragraph" w:customStyle="1" w:styleId="Onderstrepen">
    <w:name w:val="Onderstrepen"/>
    <w:basedOn w:val="Standaard"/>
    <w:next w:val="Standaard"/>
    <w:rPr>
      <w:u w:val="single"/>
    </w:rPr>
  </w:style>
  <w:style w:type="paragraph" w:styleId="Inhopg2">
    <w:name w:val="toc 2"/>
    <w:basedOn w:val="Standaard"/>
    <w:next w:val="Standaard"/>
    <w:autoRedefine/>
    <w:uiPriority w:val="39"/>
    <w:pPr>
      <w:ind w:left="221"/>
    </w:pPr>
    <w:rPr>
      <w:noProof/>
    </w:rPr>
  </w:style>
  <w:style w:type="paragraph" w:styleId="Inhopg3">
    <w:name w:val="toc 3"/>
    <w:basedOn w:val="Standaard"/>
    <w:next w:val="Standaard"/>
    <w:autoRedefine/>
    <w:uiPriority w:val="39"/>
    <w:pPr>
      <w:ind w:left="221"/>
    </w:pPr>
    <w:rPr>
      <w:noProof/>
    </w:rPr>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Cursief">
    <w:name w:val="Cursief"/>
    <w:basedOn w:val="Standaard"/>
    <w:next w:val="Standaard"/>
    <w:rPr>
      <w:i/>
    </w:rPr>
  </w:style>
  <w:style w:type="paragraph" w:customStyle="1" w:styleId="Vet">
    <w:name w:val="Vet"/>
    <w:basedOn w:val="Standaard"/>
    <w:rPr>
      <w:b/>
    </w:rPr>
  </w:style>
  <w:style w:type="paragraph" w:customStyle="1" w:styleId="Dienstkop">
    <w:name w:val="Dienstkop"/>
    <w:basedOn w:val="Standaard"/>
    <w:next w:val="Standaard"/>
    <w:rPr>
      <w:b/>
      <w:sz w:val="18"/>
    </w:r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table" w:styleId="Tabelraster">
    <w:name w:val="Table Grid"/>
    <w:basedOn w:val="Standaardtabel"/>
    <w:uiPriority w:val="59"/>
    <w:rsid w:val="0003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C16A74"/>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styleId="Hyperlink">
    <w:name w:val="Hyperlink"/>
    <w:basedOn w:val="Standaardalinea-lettertype"/>
    <w:uiPriority w:val="99"/>
    <w:unhideWhenUsed/>
    <w:rsid w:val="00C16A74"/>
    <w:rPr>
      <w:color w:val="0000FF" w:themeColor="hyperlink"/>
      <w:u w:val="single"/>
    </w:rPr>
  </w:style>
  <w:style w:type="paragraph" w:styleId="Koptekst">
    <w:name w:val="header"/>
    <w:basedOn w:val="Standaard"/>
    <w:link w:val="KoptekstChar"/>
    <w:unhideWhenUsed/>
    <w:rsid w:val="00377CCA"/>
    <w:pPr>
      <w:tabs>
        <w:tab w:val="center" w:pos="4536"/>
        <w:tab w:val="right" w:pos="9072"/>
      </w:tabs>
      <w:spacing w:line="240" w:lineRule="auto"/>
    </w:pPr>
  </w:style>
  <w:style w:type="character" w:customStyle="1" w:styleId="KoptekstChar">
    <w:name w:val="Koptekst Char"/>
    <w:basedOn w:val="Standaardalinea-lettertype"/>
    <w:link w:val="Koptekst"/>
    <w:rsid w:val="00377CCA"/>
    <w:rPr>
      <w:rFonts w:ascii="Arial" w:hAnsi="Arial"/>
    </w:rPr>
  </w:style>
  <w:style w:type="paragraph" w:styleId="Voettekst">
    <w:name w:val="footer"/>
    <w:basedOn w:val="Standaard"/>
    <w:link w:val="VoettekstChar"/>
    <w:unhideWhenUsed/>
    <w:rsid w:val="00377CCA"/>
    <w:pPr>
      <w:tabs>
        <w:tab w:val="center" w:pos="4536"/>
        <w:tab w:val="right" w:pos="9072"/>
      </w:tabs>
      <w:spacing w:line="240" w:lineRule="auto"/>
    </w:pPr>
  </w:style>
  <w:style w:type="character" w:customStyle="1" w:styleId="VoettekstChar">
    <w:name w:val="Voettekst Char"/>
    <w:basedOn w:val="Standaardalinea-lettertype"/>
    <w:link w:val="Voettekst"/>
    <w:rsid w:val="00377CCA"/>
    <w:rPr>
      <w:rFonts w:ascii="Arial" w:hAnsi="Arial"/>
    </w:rPr>
  </w:style>
  <w:style w:type="paragraph" w:styleId="Lijstalinea">
    <w:name w:val="List Paragraph"/>
    <w:basedOn w:val="Standaard"/>
    <w:link w:val="LijstalineaChar"/>
    <w:uiPriority w:val="34"/>
    <w:qFormat/>
    <w:rsid w:val="00377CCA"/>
    <w:pPr>
      <w:ind w:left="720"/>
      <w:contextualSpacing/>
    </w:pPr>
  </w:style>
  <w:style w:type="paragraph" w:styleId="Titel">
    <w:name w:val="Title"/>
    <w:basedOn w:val="Standaard"/>
    <w:next w:val="Standaard"/>
    <w:link w:val="TitelChar"/>
    <w:qFormat/>
    <w:rsid w:val="004B07FF"/>
    <w:pPr>
      <w:spacing w:line="240" w:lineRule="auto"/>
      <w:contextualSpacing/>
    </w:pPr>
    <w:rPr>
      <w:rFonts w:eastAsiaTheme="majorEastAsia" w:cstheme="majorBidi"/>
      <w:spacing w:val="-10"/>
      <w:kern w:val="28"/>
      <w:sz w:val="52"/>
      <w:szCs w:val="56"/>
    </w:rPr>
  </w:style>
  <w:style w:type="character" w:customStyle="1" w:styleId="TitelChar">
    <w:name w:val="Titel Char"/>
    <w:basedOn w:val="Standaardalinea-lettertype"/>
    <w:link w:val="Titel"/>
    <w:rsid w:val="004B07FF"/>
    <w:rPr>
      <w:rFonts w:ascii="Arial" w:eastAsiaTheme="majorEastAsia" w:hAnsi="Arial" w:cstheme="majorBidi"/>
      <w:spacing w:val="-10"/>
      <w:kern w:val="28"/>
      <w:sz w:val="52"/>
      <w:szCs w:val="56"/>
    </w:rPr>
  </w:style>
  <w:style w:type="character" w:styleId="Zwaar">
    <w:name w:val="Strong"/>
    <w:basedOn w:val="Standaardalinea-lettertype"/>
    <w:qFormat/>
    <w:rsid w:val="00D51B9E"/>
    <w:rPr>
      <w:b/>
      <w:bCs/>
    </w:rPr>
  </w:style>
  <w:style w:type="paragraph" w:styleId="Ballontekst">
    <w:name w:val="Balloon Text"/>
    <w:basedOn w:val="Standaard"/>
    <w:link w:val="BallontekstChar"/>
    <w:semiHidden/>
    <w:unhideWhenUsed/>
    <w:rsid w:val="00841E4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841E47"/>
    <w:rPr>
      <w:rFonts w:ascii="Segoe UI" w:hAnsi="Segoe UI" w:cs="Segoe UI"/>
      <w:sz w:val="18"/>
      <w:szCs w:val="18"/>
    </w:rPr>
  </w:style>
  <w:style w:type="character" w:styleId="Verwijzingopmerking">
    <w:name w:val="annotation reference"/>
    <w:basedOn w:val="Standaardalinea-lettertype"/>
    <w:semiHidden/>
    <w:unhideWhenUsed/>
    <w:rsid w:val="0078262B"/>
    <w:rPr>
      <w:sz w:val="18"/>
      <w:szCs w:val="18"/>
    </w:rPr>
  </w:style>
  <w:style w:type="paragraph" w:styleId="Tekstopmerking">
    <w:name w:val="annotation text"/>
    <w:basedOn w:val="Standaard"/>
    <w:link w:val="TekstopmerkingChar"/>
    <w:uiPriority w:val="99"/>
    <w:unhideWhenUsed/>
    <w:rsid w:val="0078262B"/>
    <w:pPr>
      <w:spacing w:line="240" w:lineRule="auto"/>
    </w:pPr>
    <w:rPr>
      <w:sz w:val="24"/>
      <w:szCs w:val="24"/>
    </w:rPr>
  </w:style>
  <w:style w:type="character" w:customStyle="1" w:styleId="TekstopmerkingChar">
    <w:name w:val="Tekst opmerking Char"/>
    <w:basedOn w:val="Standaardalinea-lettertype"/>
    <w:link w:val="Tekstopmerking"/>
    <w:uiPriority w:val="99"/>
    <w:rsid w:val="0078262B"/>
    <w:rPr>
      <w:rFonts w:ascii="Arial" w:hAnsi="Arial"/>
      <w:sz w:val="24"/>
      <w:szCs w:val="24"/>
    </w:rPr>
  </w:style>
  <w:style w:type="paragraph" w:styleId="Onderwerpvanopmerking">
    <w:name w:val="annotation subject"/>
    <w:basedOn w:val="Tekstopmerking"/>
    <w:next w:val="Tekstopmerking"/>
    <w:link w:val="OnderwerpvanopmerkingChar"/>
    <w:uiPriority w:val="99"/>
    <w:semiHidden/>
    <w:unhideWhenUsed/>
    <w:rsid w:val="0078262B"/>
    <w:rPr>
      <w:b/>
      <w:bCs/>
      <w:sz w:val="20"/>
      <w:szCs w:val="20"/>
    </w:rPr>
  </w:style>
  <w:style w:type="character" w:customStyle="1" w:styleId="OnderwerpvanopmerkingChar">
    <w:name w:val="Onderwerp van opmerking Char"/>
    <w:basedOn w:val="TekstopmerkingChar"/>
    <w:link w:val="Onderwerpvanopmerking"/>
    <w:uiPriority w:val="99"/>
    <w:semiHidden/>
    <w:rsid w:val="0078262B"/>
    <w:rPr>
      <w:rFonts w:ascii="Arial" w:hAnsi="Arial"/>
      <w:b/>
      <w:bCs/>
      <w:sz w:val="24"/>
      <w:szCs w:val="24"/>
    </w:rPr>
  </w:style>
  <w:style w:type="paragraph" w:customStyle="1" w:styleId="Default">
    <w:name w:val="Default"/>
    <w:rsid w:val="00871EB5"/>
    <w:pPr>
      <w:widowControl w:val="0"/>
      <w:autoSpaceDE w:val="0"/>
      <w:autoSpaceDN w:val="0"/>
      <w:adjustRightInd w:val="0"/>
    </w:pPr>
    <w:rPr>
      <w:rFonts w:ascii="Arial" w:hAnsi="Arial" w:cs="Arial"/>
      <w:color w:val="000000"/>
      <w:sz w:val="24"/>
      <w:szCs w:val="24"/>
      <w:lang w:val="en-US"/>
    </w:rPr>
  </w:style>
  <w:style w:type="paragraph" w:styleId="Geenafstand">
    <w:name w:val="No Spacing"/>
    <w:uiPriority w:val="1"/>
    <w:qFormat/>
    <w:rsid w:val="00DF7927"/>
    <w:rPr>
      <w:rFonts w:ascii="Lucida Sans Unicode" w:hAnsi="Lucida Sans Unicode"/>
      <w:sz w:val="18"/>
    </w:rPr>
  </w:style>
  <w:style w:type="table" w:customStyle="1" w:styleId="Tabelraster1">
    <w:name w:val="Tabelraster1"/>
    <w:basedOn w:val="Standaardtabel"/>
    <w:next w:val="Tabelraster"/>
    <w:uiPriority w:val="59"/>
    <w:rsid w:val="00C44C89"/>
    <w:rPr>
      <w:rFonts w:ascii="Corbel" w:eastAsia="Calibri" w:hAnsi="Corbe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rsid w:val="00C44C89"/>
    <w:rPr>
      <w:rFonts w:ascii="Arial" w:hAnsi="Arial"/>
    </w:rPr>
  </w:style>
  <w:style w:type="paragraph" w:styleId="Plattetekst">
    <w:name w:val="Body Text"/>
    <w:basedOn w:val="Standaard"/>
    <w:link w:val="PlattetekstChar"/>
    <w:rsid w:val="00C44C89"/>
    <w:pPr>
      <w:spacing w:after="120" w:line="240" w:lineRule="auto"/>
    </w:pPr>
    <w:rPr>
      <w:szCs w:val="24"/>
    </w:rPr>
  </w:style>
  <w:style w:type="character" w:customStyle="1" w:styleId="PlattetekstChar">
    <w:name w:val="Platte tekst Char"/>
    <w:basedOn w:val="Standaardalinea-lettertype"/>
    <w:link w:val="Plattetekst"/>
    <w:rsid w:val="00C44C89"/>
    <w:rPr>
      <w:rFonts w:ascii="Arial" w:hAnsi="Arial"/>
      <w:szCs w:val="24"/>
    </w:rPr>
  </w:style>
  <w:style w:type="paragraph" w:styleId="Revisie">
    <w:name w:val="Revision"/>
    <w:hidden/>
    <w:uiPriority w:val="99"/>
    <w:semiHidden/>
    <w:rsid w:val="0031450E"/>
    <w:rPr>
      <w:rFonts w:ascii="Arial" w:hAnsi="Arial"/>
    </w:rPr>
  </w:style>
  <w:style w:type="character" w:customStyle="1" w:styleId="Kop3Char">
    <w:name w:val="Kop 3 Char"/>
    <w:aliases w:val="Niveau 3 Char"/>
    <w:basedOn w:val="Standaardalinea-lettertype"/>
    <w:link w:val="Kop3"/>
    <w:rsid w:val="00550572"/>
    <w:rPr>
      <w:rFonts w:ascii="Arial" w:hAnsi="Arial"/>
    </w:rPr>
  </w:style>
  <w:style w:type="paragraph" w:styleId="Voetnoottekst">
    <w:name w:val="footnote text"/>
    <w:basedOn w:val="Standaard"/>
    <w:link w:val="VoetnoottekstChar"/>
    <w:uiPriority w:val="99"/>
    <w:semiHidden/>
    <w:unhideWhenUsed/>
    <w:rsid w:val="00BA1963"/>
    <w:pPr>
      <w:spacing w:line="240" w:lineRule="auto"/>
    </w:pPr>
  </w:style>
  <w:style w:type="character" w:customStyle="1" w:styleId="VoetnoottekstChar">
    <w:name w:val="Voetnoottekst Char"/>
    <w:basedOn w:val="Standaardalinea-lettertype"/>
    <w:link w:val="Voetnoottekst"/>
    <w:uiPriority w:val="99"/>
    <w:semiHidden/>
    <w:rsid w:val="00BA1963"/>
    <w:rPr>
      <w:rFonts w:ascii="Arial" w:hAnsi="Arial"/>
    </w:rPr>
  </w:style>
  <w:style w:type="character" w:styleId="Voetnootmarkering">
    <w:name w:val="footnote reference"/>
    <w:basedOn w:val="Standaardalinea-lettertype"/>
    <w:uiPriority w:val="99"/>
    <w:semiHidden/>
    <w:unhideWhenUsed/>
    <w:rsid w:val="00BA1963"/>
    <w:rPr>
      <w:vertAlign w:val="superscript"/>
    </w:rPr>
  </w:style>
  <w:style w:type="character" w:customStyle="1" w:styleId="Onopgelostemelding1">
    <w:name w:val="Onopgeloste melding1"/>
    <w:basedOn w:val="Standaardalinea-lettertype"/>
    <w:uiPriority w:val="99"/>
    <w:semiHidden/>
    <w:unhideWhenUsed/>
    <w:rsid w:val="00811146"/>
    <w:rPr>
      <w:color w:val="605E5C"/>
      <w:shd w:val="clear" w:color="auto" w:fill="E1DFDD"/>
    </w:rPr>
  </w:style>
  <w:style w:type="paragraph" w:styleId="Normaalweb">
    <w:name w:val="Normal (Web)"/>
    <w:basedOn w:val="Standaard"/>
    <w:uiPriority w:val="99"/>
    <w:unhideWhenUsed/>
    <w:rsid w:val="00811146"/>
    <w:pPr>
      <w:spacing w:before="100" w:beforeAutospacing="1" w:after="100" w:afterAutospacing="1" w:line="240" w:lineRule="auto"/>
    </w:pPr>
    <w:rPr>
      <w:rFonts w:ascii="Times New Roman" w:hAnsi="Times New Roman"/>
      <w:sz w:val="24"/>
      <w:szCs w:val="24"/>
    </w:rPr>
  </w:style>
  <w:style w:type="paragraph" w:customStyle="1" w:styleId="Eisen">
    <w:name w:val="Eisen"/>
    <w:basedOn w:val="Standaard"/>
    <w:link w:val="EisenChar"/>
    <w:rsid w:val="006321AD"/>
    <w:pPr>
      <w:numPr>
        <w:numId w:val="5"/>
      </w:numPr>
      <w:spacing w:before="120" w:after="120" w:line="240" w:lineRule="atLeast"/>
    </w:pPr>
    <w:rPr>
      <w:rFonts w:ascii="Lucida Sans Unicode" w:hAnsi="Lucida Sans Unicode"/>
      <w:sz w:val="18"/>
    </w:rPr>
  </w:style>
  <w:style w:type="character" w:customStyle="1" w:styleId="EisenChar">
    <w:name w:val="Eisen Char"/>
    <w:link w:val="Eisen"/>
    <w:rsid w:val="006321AD"/>
    <w:rPr>
      <w:rFonts w:ascii="Lucida Sans Unicode" w:hAnsi="Lucida Sans Unicode"/>
      <w:sz w:val="18"/>
    </w:rPr>
  </w:style>
  <w:style w:type="character" w:styleId="Paginanummer">
    <w:name w:val="page number"/>
    <w:basedOn w:val="Standaardalinea-lettertype"/>
    <w:semiHidden/>
    <w:unhideWhenUsed/>
    <w:rsid w:val="00FC35B8"/>
  </w:style>
  <w:style w:type="paragraph" w:customStyle="1" w:styleId="OpsommingTeken">
    <w:name w:val="Opsomming Teken"/>
    <w:basedOn w:val="Standaard"/>
    <w:qFormat/>
    <w:rsid w:val="00DE0F4D"/>
    <w:pPr>
      <w:numPr>
        <w:numId w:val="7"/>
      </w:numPr>
      <w:spacing w:line="280" w:lineRule="atLeast"/>
    </w:pPr>
    <w:rPr>
      <w:rFonts w:ascii="Corbel" w:eastAsia="Calibri" w:hAnsi="Corbel"/>
      <w:sz w:val="21"/>
      <w:szCs w:val="21"/>
      <w:lang w:eastAsia="en-US"/>
    </w:rPr>
  </w:style>
  <w:style w:type="table" w:customStyle="1" w:styleId="Tabelraster2">
    <w:name w:val="Tabelraster2"/>
    <w:basedOn w:val="Standaardtabel"/>
    <w:next w:val="Tabelraster"/>
    <w:rsid w:val="00CA16E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CA1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character" w:customStyle="1" w:styleId="HTML-voorafopgemaaktChar">
    <w:name w:val="HTML - vooraf opgemaakt Char"/>
    <w:basedOn w:val="Standaardalinea-lettertype"/>
    <w:link w:val="HTML-voorafopgemaakt"/>
    <w:uiPriority w:val="99"/>
    <w:rsid w:val="00CA16EC"/>
    <w:rPr>
      <w:rFonts w:ascii="Courier New" w:hAnsi="Courier New" w:cs="Courier New"/>
    </w:rPr>
  </w:style>
  <w:style w:type="paragraph" w:styleId="Bijschrift">
    <w:name w:val="caption"/>
    <w:basedOn w:val="Standaard"/>
    <w:next w:val="Standaard"/>
    <w:uiPriority w:val="35"/>
    <w:unhideWhenUsed/>
    <w:qFormat/>
    <w:rsid w:val="00001C78"/>
    <w:pPr>
      <w:spacing w:after="200" w:line="240" w:lineRule="auto"/>
    </w:pPr>
    <w:rPr>
      <w:rFonts w:ascii="Corbel" w:eastAsia="Calibri" w:hAnsi="Corbel"/>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902">
      <w:bodyDiv w:val="1"/>
      <w:marLeft w:val="0"/>
      <w:marRight w:val="0"/>
      <w:marTop w:val="0"/>
      <w:marBottom w:val="0"/>
      <w:divBdr>
        <w:top w:val="none" w:sz="0" w:space="0" w:color="auto"/>
        <w:left w:val="none" w:sz="0" w:space="0" w:color="auto"/>
        <w:bottom w:val="none" w:sz="0" w:space="0" w:color="auto"/>
        <w:right w:val="none" w:sz="0" w:space="0" w:color="auto"/>
      </w:divBdr>
    </w:div>
    <w:div w:id="15885161">
      <w:bodyDiv w:val="1"/>
      <w:marLeft w:val="0"/>
      <w:marRight w:val="0"/>
      <w:marTop w:val="0"/>
      <w:marBottom w:val="0"/>
      <w:divBdr>
        <w:top w:val="none" w:sz="0" w:space="0" w:color="auto"/>
        <w:left w:val="none" w:sz="0" w:space="0" w:color="auto"/>
        <w:bottom w:val="none" w:sz="0" w:space="0" w:color="auto"/>
        <w:right w:val="none" w:sz="0" w:space="0" w:color="auto"/>
      </w:divBdr>
      <w:divsChild>
        <w:div w:id="1585384355">
          <w:marLeft w:val="0"/>
          <w:marRight w:val="0"/>
          <w:marTop w:val="0"/>
          <w:marBottom w:val="0"/>
          <w:divBdr>
            <w:top w:val="none" w:sz="0" w:space="0" w:color="auto"/>
            <w:left w:val="none" w:sz="0" w:space="0" w:color="auto"/>
            <w:bottom w:val="none" w:sz="0" w:space="0" w:color="auto"/>
            <w:right w:val="none" w:sz="0" w:space="0" w:color="auto"/>
          </w:divBdr>
          <w:divsChild>
            <w:div w:id="2045205910">
              <w:marLeft w:val="0"/>
              <w:marRight w:val="0"/>
              <w:marTop w:val="0"/>
              <w:marBottom w:val="0"/>
              <w:divBdr>
                <w:top w:val="none" w:sz="0" w:space="0" w:color="auto"/>
                <w:left w:val="none" w:sz="0" w:space="0" w:color="auto"/>
                <w:bottom w:val="none" w:sz="0" w:space="0" w:color="auto"/>
                <w:right w:val="none" w:sz="0" w:space="0" w:color="auto"/>
              </w:divBdr>
              <w:divsChild>
                <w:div w:id="355890758">
                  <w:marLeft w:val="0"/>
                  <w:marRight w:val="0"/>
                  <w:marTop w:val="0"/>
                  <w:marBottom w:val="0"/>
                  <w:divBdr>
                    <w:top w:val="none" w:sz="0" w:space="0" w:color="auto"/>
                    <w:left w:val="none" w:sz="0" w:space="0" w:color="auto"/>
                    <w:bottom w:val="none" w:sz="0" w:space="0" w:color="auto"/>
                    <w:right w:val="none" w:sz="0" w:space="0" w:color="auto"/>
                  </w:divBdr>
                  <w:divsChild>
                    <w:div w:id="10053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2560">
      <w:bodyDiv w:val="1"/>
      <w:marLeft w:val="0"/>
      <w:marRight w:val="0"/>
      <w:marTop w:val="0"/>
      <w:marBottom w:val="0"/>
      <w:divBdr>
        <w:top w:val="none" w:sz="0" w:space="0" w:color="auto"/>
        <w:left w:val="none" w:sz="0" w:space="0" w:color="auto"/>
        <w:bottom w:val="none" w:sz="0" w:space="0" w:color="auto"/>
        <w:right w:val="none" w:sz="0" w:space="0" w:color="auto"/>
      </w:divBdr>
      <w:divsChild>
        <w:div w:id="405684685">
          <w:marLeft w:val="0"/>
          <w:marRight w:val="0"/>
          <w:marTop w:val="0"/>
          <w:marBottom w:val="0"/>
          <w:divBdr>
            <w:top w:val="none" w:sz="0" w:space="0" w:color="auto"/>
            <w:left w:val="none" w:sz="0" w:space="0" w:color="auto"/>
            <w:bottom w:val="none" w:sz="0" w:space="0" w:color="auto"/>
            <w:right w:val="none" w:sz="0" w:space="0" w:color="auto"/>
          </w:divBdr>
          <w:divsChild>
            <w:div w:id="1393045728">
              <w:marLeft w:val="0"/>
              <w:marRight w:val="0"/>
              <w:marTop w:val="0"/>
              <w:marBottom w:val="0"/>
              <w:divBdr>
                <w:top w:val="none" w:sz="0" w:space="0" w:color="auto"/>
                <w:left w:val="none" w:sz="0" w:space="0" w:color="auto"/>
                <w:bottom w:val="none" w:sz="0" w:space="0" w:color="auto"/>
                <w:right w:val="none" w:sz="0" w:space="0" w:color="auto"/>
              </w:divBdr>
              <w:divsChild>
                <w:div w:id="1383870486">
                  <w:marLeft w:val="0"/>
                  <w:marRight w:val="0"/>
                  <w:marTop w:val="0"/>
                  <w:marBottom w:val="0"/>
                  <w:divBdr>
                    <w:top w:val="none" w:sz="0" w:space="0" w:color="auto"/>
                    <w:left w:val="none" w:sz="0" w:space="0" w:color="auto"/>
                    <w:bottom w:val="none" w:sz="0" w:space="0" w:color="auto"/>
                    <w:right w:val="none" w:sz="0" w:space="0" w:color="auto"/>
                  </w:divBdr>
                  <w:divsChild>
                    <w:div w:id="3912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17">
      <w:bodyDiv w:val="1"/>
      <w:marLeft w:val="0"/>
      <w:marRight w:val="0"/>
      <w:marTop w:val="0"/>
      <w:marBottom w:val="0"/>
      <w:divBdr>
        <w:top w:val="none" w:sz="0" w:space="0" w:color="auto"/>
        <w:left w:val="none" w:sz="0" w:space="0" w:color="auto"/>
        <w:bottom w:val="none" w:sz="0" w:space="0" w:color="auto"/>
        <w:right w:val="none" w:sz="0" w:space="0" w:color="auto"/>
      </w:divBdr>
      <w:divsChild>
        <w:div w:id="133714826">
          <w:marLeft w:val="0"/>
          <w:marRight w:val="0"/>
          <w:marTop w:val="0"/>
          <w:marBottom w:val="0"/>
          <w:divBdr>
            <w:top w:val="none" w:sz="0" w:space="0" w:color="auto"/>
            <w:left w:val="none" w:sz="0" w:space="0" w:color="auto"/>
            <w:bottom w:val="none" w:sz="0" w:space="0" w:color="auto"/>
            <w:right w:val="none" w:sz="0" w:space="0" w:color="auto"/>
          </w:divBdr>
          <w:divsChild>
            <w:div w:id="439766665">
              <w:marLeft w:val="0"/>
              <w:marRight w:val="0"/>
              <w:marTop w:val="0"/>
              <w:marBottom w:val="0"/>
              <w:divBdr>
                <w:top w:val="none" w:sz="0" w:space="0" w:color="auto"/>
                <w:left w:val="none" w:sz="0" w:space="0" w:color="auto"/>
                <w:bottom w:val="none" w:sz="0" w:space="0" w:color="auto"/>
                <w:right w:val="none" w:sz="0" w:space="0" w:color="auto"/>
              </w:divBdr>
              <w:divsChild>
                <w:div w:id="561062882">
                  <w:marLeft w:val="0"/>
                  <w:marRight w:val="0"/>
                  <w:marTop w:val="0"/>
                  <w:marBottom w:val="0"/>
                  <w:divBdr>
                    <w:top w:val="none" w:sz="0" w:space="0" w:color="auto"/>
                    <w:left w:val="none" w:sz="0" w:space="0" w:color="auto"/>
                    <w:bottom w:val="none" w:sz="0" w:space="0" w:color="auto"/>
                    <w:right w:val="none" w:sz="0" w:space="0" w:color="auto"/>
                  </w:divBdr>
                  <w:divsChild>
                    <w:div w:id="20701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786">
      <w:bodyDiv w:val="1"/>
      <w:marLeft w:val="0"/>
      <w:marRight w:val="0"/>
      <w:marTop w:val="0"/>
      <w:marBottom w:val="0"/>
      <w:divBdr>
        <w:top w:val="none" w:sz="0" w:space="0" w:color="auto"/>
        <w:left w:val="none" w:sz="0" w:space="0" w:color="auto"/>
        <w:bottom w:val="none" w:sz="0" w:space="0" w:color="auto"/>
        <w:right w:val="none" w:sz="0" w:space="0" w:color="auto"/>
      </w:divBdr>
      <w:divsChild>
        <w:div w:id="1584997709">
          <w:marLeft w:val="0"/>
          <w:marRight w:val="0"/>
          <w:marTop w:val="0"/>
          <w:marBottom w:val="0"/>
          <w:divBdr>
            <w:top w:val="none" w:sz="0" w:space="0" w:color="auto"/>
            <w:left w:val="none" w:sz="0" w:space="0" w:color="auto"/>
            <w:bottom w:val="none" w:sz="0" w:space="0" w:color="auto"/>
            <w:right w:val="none" w:sz="0" w:space="0" w:color="auto"/>
          </w:divBdr>
          <w:divsChild>
            <w:div w:id="749274058">
              <w:marLeft w:val="0"/>
              <w:marRight w:val="0"/>
              <w:marTop w:val="0"/>
              <w:marBottom w:val="0"/>
              <w:divBdr>
                <w:top w:val="none" w:sz="0" w:space="0" w:color="auto"/>
                <w:left w:val="none" w:sz="0" w:space="0" w:color="auto"/>
                <w:bottom w:val="none" w:sz="0" w:space="0" w:color="auto"/>
                <w:right w:val="none" w:sz="0" w:space="0" w:color="auto"/>
              </w:divBdr>
              <w:divsChild>
                <w:div w:id="1560550416">
                  <w:marLeft w:val="0"/>
                  <w:marRight w:val="0"/>
                  <w:marTop w:val="0"/>
                  <w:marBottom w:val="0"/>
                  <w:divBdr>
                    <w:top w:val="none" w:sz="0" w:space="0" w:color="auto"/>
                    <w:left w:val="none" w:sz="0" w:space="0" w:color="auto"/>
                    <w:bottom w:val="none" w:sz="0" w:space="0" w:color="auto"/>
                    <w:right w:val="none" w:sz="0" w:space="0" w:color="auto"/>
                  </w:divBdr>
                  <w:divsChild>
                    <w:div w:id="18431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2831">
      <w:bodyDiv w:val="1"/>
      <w:marLeft w:val="0"/>
      <w:marRight w:val="0"/>
      <w:marTop w:val="0"/>
      <w:marBottom w:val="0"/>
      <w:divBdr>
        <w:top w:val="none" w:sz="0" w:space="0" w:color="auto"/>
        <w:left w:val="none" w:sz="0" w:space="0" w:color="auto"/>
        <w:bottom w:val="none" w:sz="0" w:space="0" w:color="auto"/>
        <w:right w:val="none" w:sz="0" w:space="0" w:color="auto"/>
      </w:divBdr>
    </w:div>
    <w:div w:id="282929502">
      <w:bodyDiv w:val="1"/>
      <w:marLeft w:val="0"/>
      <w:marRight w:val="0"/>
      <w:marTop w:val="0"/>
      <w:marBottom w:val="0"/>
      <w:divBdr>
        <w:top w:val="none" w:sz="0" w:space="0" w:color="auto"/>
        <w:left w:val="none" w:sz="0" w:space="0" w:color="auto"/>
        <w:bottom w:val="none" w:sz="0" w:space="0" w:color="auto"/>
        <w:right w:val="none" w:sz="0" w:space="0" w:color="auto"/>
      </w:divBdr>
      <w:divsChild>
        <w:div w:id="1173494810">
          <w:marLeft w:val="0"/>
          <w:marRight w:val="0"/>
          <w:marTop w:val="0"/>
          <w:marBottom w:val="0"/>
          <w:divBdr>
            <w:top w:val="none" w:sz="0" w:space="0" w:color="auto"/>
            <w:left w:val="none" w:sz="0" w:space="0" w:color="auto"/>
            <w:bottom w:val="none" w:sz="0" w:space="0" w:color="auto"/>
            <w:right w:val="none" w:sz="0" w:space="0" w:color="auto"/>
          </w:divBdr>
          <w:divsChild>
            <w:div w:id="1305504861">
              <w:marLeft w:val="0"/>
              <w:marRight w:val="0"/>
              <w:marTop w:val="0"/>
              <w:marBottom w:val="0"/>
              <w:divBdr>
                <w:top w:val="none" w:sz="0" w:space="0" w:color="auto"/>
                <w:left w:val="none" w:sz="0" w:space="0" w:color="auto"/>
                <w:bottom w:val="none" w:sz="0" w:space="0" w:color="auto"/>
                <w:right w:val="none" w:sz="0" w:space="0" w:color="auto"/>
              </w:divBdr>
              <w:divsChild>
                <w:div w:id="1969387527">
                  <w:marLeft w:val="0"/>
                  <w:marRight w:val="0"/>
                  <w:marTop w:val="0"/>
                  <w:marBottom w:val="0"/>
                  <w:divBdr>
                    <w:top w:val="none" w:sz="0" w:space="0" w:color="auto"/>
                    <w:left w:val="none" w:sz="0" w:space="0" w:color="auto"/>
                    <w:bottom w:val="none" w:sz="0" w:space="0" w:color="auto"/>
                    <w:right w:val="none" w:sz="0" w:space="0" w:color="auto"/>
                  </w:divBdr>
                  <w:divsChild>
                    <w:div w:id="1838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53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863">
          <w:marLeft w:val="0"/>
          <w:marRight w:val="0"/>
          <w:marTop w:val="0"/>
          <w:marBottom w:val="0"/>
          <w:divBdr>
            <w:top w:val="none" w:sz="0" w:space="0" w:color="auto"/>
            <w:left w:val="none" w:sz="0" w:space="0" w:color="auto"/>
            <w:bottom w:val="none" w:sz="0" w:space="0" w:color="auto"/>
            <w:right w:val="none" w:sz="0" w:space="0" w:color="auto"/>
          </w:divBdr>
          <w:divsChild>
            <w:div w:id="1853447421">
              <w:marLeft w:val="0"/>
              <w:marRight w:val="0"/>
              <w:marTop w:val="0"/>
              <w:marBottom w:val="0"/>
              <w:divBdr>
                <w:top w:val="none" w:sz="0" w:space="0" w:color="auto"/>
                <w:left w:val="none" w:sz="0" w:space="0" w:color="auto"/>
                <w:bottom w:val="none" w:sz="0" w:space="0" w:color="auto"/>
                <w:right w:val="none" w:sz="0" w:space="0" w:color="auto"/>
              </w:divBdr>
              <w:divsChild>
                <w:div w:id="1861041506">
                  <w:marLeft w:val="0"/>
                  <w:marRight w:val="0"/>
                  <w:marTop w:val="0"/>
                  <w:marBottom w:val="0"/>
                  <w:divBdr>
                    <w:top w:val="none" w:sz="0" w:space="0" w:color="auto"/>
                    <w:left w:val="none" w:sz="0" w:space="0" w:color="auto"/>
                    <w:bottom w:val="none" w:sz="0" w:space="0" w:color="auto"/>
                    <w:right w:val="none" w:sz="0" w:space="0" w:color="auto"/>
                  </w:divBdr>
                  <w:divsChild>
                    <w:div w:id="12830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59878">
      <w:bodyDiv w:val="1"/>
      <w:marLeft w:val="0"/>
      <w:marRight w:val="0"/>
      <w:marTop w:val="0"/>
      <w:marBottom w:val="0"/>
      <w:divBdr>
        <w:top w:val="none" w:sz="0" w:space="0" w:color="auto"/>
        <w:left w:val="none" w:sz="0" w:space="0" w:color="auto"/>
        <w:bottom w:val="none" w:sz="0" w:space="0" w:color="auto"/>
        <w:right w:val="none" w:sz="0" w:space="0" w:color="auto"/>
      </w:divBdr>
    </w:div>
    <w:div w:id="483082730">
      <w:bodyDiv w:val="1"/>
      <w:marLeft w:val="0"/>
      <w:marRight w:val="0"/>
      <w:marTop w:val="0"/>
      <w:marBottom w:val="0"/>
      <w:divBdr>
        <w:top w:val="none" w:sz="0" w:space="0" w:color="auto"/>
        <w:left w:val="none" w:sz="0" w:space="0" w:color="auto"/>
        <w:bottom w:val="none" w:sz="0" w:space="0" w:color="auto"/>
        <w:right w:val="none" w:sz="0" w:space="0" w:color="auto"/>
      </w:divBdr>
    </w:div>
    <w:div w:id="518159741">
      <w:bodyDiv w:val="1"/>
      <w:marLeft w:val="0"/>
      <w:marRight w:val="0"/>
      <w:marTop w:val="0"/>
      <w:marBottom w:val="0"/>
      <w:divBdr>
        <w:top w:val="none" w:sz="0" w:space="0" w:color="auto"/>
        <w:left w:val="none" w:sz="0" w:space="0" w:color="auto"/>
        <w:bottom w:val="none" w:sz="0" w:space="0" w:color="auto"/>
        <w:right w:val="none" w:sz="0" w:space="0" w:color="auto"/>
      </w:divBdr>
      <w:divsChild>
        <w:div w:id="1146775650">
          <w:marLeft w:val="0"/>
          <w:marRight w:val="0"/>
          <w:marTop w:val="0"/>
          <w:marBottom w:val="0"/>
          <w:divBdr>
            <w:top w:val="none" w:sz="0" w:space="0" w:color="auto"/>
            <w:left w:val="none" w:sz="0" w:space="0" w:color="auto"/>
            <w:bottom w:val="none" w:sz="0" w:space="0" w:color="auto"/>
            <w:right w:val="none" w:sz="0" w:space="0" w:color="auto"/>
          </w:divBdr>
          <w:divsChild>
            <w:div w:id="497698753">
              <w:marLeft w:val="0"/>
              <w:marRight w:val="0"/>
              <w:marTop w:val="0"/>
              <w:marBottom w:val="0"/>
              <w:divBdr>
                <w:top w:val="none" w:sz="0" w:space="0" w:color="auto"/>
                <w:left w:val="none" w:sz="0" w:space="0" w:color="auto"/>
                <w:bottom w:val="none" w:sz="0" w:space="0" w:color="auto"/>
                <w:right w:val="none" w:sz="0" w:space="0" w:color="auto"/>
              </w:divBdr>
              <w:divsChild>
                <w:div w:id="11043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72175">
      <w:bodyDiv w:val="1"/>
      <w:marLeft w:val="0"/>
      <w:marRight w:val="0"/>
      <w:marTop w:val="0"/>
      <w:marBottom w:val="0"/>
      <w:divBdr>
        <w:top w:val="none" w:sz="0" w:space="0" w:color="auto"/>
        <w:left w:val="none" w:sz="0" w:space="0" w:color="auto"/>
        <w:bottom w:val="none" w:sz="0" w:space="0" w:color="auto"/>
        <w:right w:val="none" w:sz="0" w:space="0" w:color="auto"/>
      </w:divBdr>
      <w:divsChild>
        <w:div w:id="667289411">
          <w:marLeft w:val="0"/>
          <w:marRight w:val="0"/>
          <w:marTop w:val="0"/>
          <w:marBottom w:val="0"/>
          <w:divBdr>
            <w:top w:val="none" w:sz="0" w:space="0" w:color="auto"/>
            <w:left w:val="none" w:sz="0" w:space="0" w:color="auto"/>
            <w:bottom w:val="none" w:sz="0" w:space="0" w:color="auto"/>
            <w:right w:val="none" w:sz="0" w:space="0" w:color="auto"/>
          </w:divBdr>
          <w:divsChild>
            <w:div w:id="1540506783">
              <w:marLeft w:val="0"/>
              <w:marRight w:val="0"/>
              <w:marTop w:val="0"/>
              <w:marBottom w:val="0"/>
              <w:divBdr>
                <w:top w:val="none" w:sz="0" w:space="0" w:color="auto"/>
                <w:left w:val="none" w:sz="0" w:space="0" w:color="auto"/>
                <w:bottom w:val="none" w:sz="0" w:space="0" w:color="auto"/>
                <w:right w:val="none" w:sz="0" w:space="0" w:color="auto"/>
              </w:divBdr>
              <w:divsChild>
                <w:div w:id="1138962184">
                  <w:marLeft w:val="0"/>
                  <w:marRight w:val="0"/>
                  <w:marTop w:val="0"/>
                  <w:marBottom w:val="0"/>
                  <w:divBdr>
                    <w:top w:val="none" w:sz="0" w:space="0" w:color="auto"/>
                    <w:left w:val="none" w:sz="0" w:space="0" w:color="auto"/>
                    <w:bottom w:val="none" w:sz="0" w:space="0" w:color="auto"/>
                    <w:right w:val="none" w:sz="0" w:space="0" w:color="auto"/>
                  </w:divBdr>
                  <w:divsChild>
                    <w:div w:id="11291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474150">
      <w:bodyDiv w:val="1"/>
      <w:marLeft w:val="0"/>
      <w:marRight w:val="0"/>
      <w:marTop w:val="0"/>
      <w:marBottom w:val="0"/>
      <w:divBdr>
        <w:top w:val="none" w:sz="0" w:space="0" w:color="auto"/>
        <w:left w:val="none" w:sz="0" w:space="0" w:color="auto"/>
        <w:bottom w:val="none" w:sz="0" w:space="0" w:color="auto"/>
        <w:right w:val="none" w:sz="0" w:space="0" w:color="auto"/>
      </w:divBdr>
    </w:div>
    <w:div w:id="732892896">
      <w:bodyDiv w:val="1"/>
      <w:marLeft w:val="0"/>
      <w:marRight w:val="0"/>
      <w:marTop w:val="0"/>
      <w:marBottom w:val="0"/>
      <w:divBdr>
        <w:top w:val="none" w:sz="0" w:space="0" w:color="auto"/>
        <w:left w:val="none" w:sz="0" w:space="0" w:color="auto"/>
        <w:bottom w:val="none" w:sz="0" w:space="0" w:color="auto"/>
        <w:right w:val="none" w:sz="0" w:space="0" w:color="auto"/>
      </w:divBdr>
      <w:divsChild>
        <w:div w:id="1833256616">
          <w:marLeft w:val="0"/>
          <w:marRight w:val="0"/>
          <w:marTop w:val="0"/>
          <w:marBottom w:val="0"/>
          <w:divBdr>
            <w:top w:val="none" w:sz="0" w:space="0" w:color="auto"/>
            <w:left w:val="none" w:sz="0" w:space="0" w:color="auto"/>
            <w:bottom w:val="none" w:sz="0" w:space="0" w:color="auto"/>
            <w:right w:val="none" w:sz="0" w:space="0" w:color="auto"/>
          </w:divBdr>
          <w:divsChild>
            <w:div w:id="576987628">
              <w:marLeft w:val="0"/>
              <w:marRight w:val="0"/>
              <w:marTop w:val="0"/>
              <w:marBottom w:val="0"/>
              <w:divBdr>
                <w:top w:val="none" w:sz="0" w:space="0" w:color="auto"/>
                <w:left w:val="none" w:sz="0" w:space="0" w:color="auto"/>
                <w:bottom w:val="none" w:sz="0" w:space="0" w:color="auto"/>
                <w:right w:val="none" w:sz="0" w:space="0" w:color="auto"/>
              </w:divBdr>
              <w:divsChild>
                <w:div w:id="500855049">
                  <w:marLeft w:val="0"/>
                  <w:marRight w:val="0"/>
                  <w:marTop w:val="0"/>
                  <w:marBottom w:val="0"/>
                  <w:divBdr>
                    <w:top w:val="none" w:sz="0" w:space="0" w:color="auto"/>
                    <w:left w:val="none" w:sz="0" w:space="0" w:color="auto"/>
                    <w:bottom w:val="none" w:sz="0" w:space="0" w:color="auto"/>
                    <w:right w:val="none" w:sz="0" w:space="0" w:color="auto"/>
                  </w:divBdr>
                  <w:divsChild>
                    <w:div w:id="14572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6370">
      <w:bodyDiv w:val="1"/>
      <w:marLeft w:val="0"/>
      <w:marRight w:val="0"/>
      <w:marTop w:val="0"/>
      <w:marBottom w:val="0"/>
      <w:divBdr>
        <w:top w:val="none" w:sz="0" w:space="0" w:color="auto"/>
        <w:left w:val="none" w:sz="0" w:space="0" w:color="auto"/>
        <w:bottom w:val="none" w:sz="0" w:space="0" w:color="auto"/>
        <w:right w:val="none" w:sz="0" w:space="0" w:color="auto"/>
      </w:divBdr>
    </w:div>
    <w:div w:id="833490791">
      <w:bodyDiv w:val="1"/>
      <w:marLeft w:val="0"/>
      <w:marRight w:val="0"/>
      <w:marTop w:val="0"/>
      <w:marBottom w:val="0"/>
      <w:divBdr>
        <w:top w:val="none" w:sz="0" w:space="0" w:color="auto"/>
        <w:left w:val="none" w:sz="0" w:space="0" w:color="auto"/>
        <w:bottom w:val="none" w:sz="0" w:space="0" w:color="auto"/>
        <w:right w:val="none" w:sz="0" w:space="0" w:color="auto"/>
      </w:divBdr>
    </w:div>
    <w:div w:id="839195207">
      <w:bodyDiv w:val="1"/>
      <w:marLeft w:val="0"/>
      <w:marRight w:val="0"/>
      <w:marTop w:val="0"/>
      <w:marBottom w:val="0"/>
      <w:divBdr>
        <w:top w:val="none" w:sz="0" w:space="0" w:color="auto"/>
        <w:left w:val="none" w:sz="0" w:space="0" w:color="auto"/>
        <w:bottom w:val="none" w:sz="0" w:space="0" w:color="auto"/>
        <w:right w:val="none" w:sz="0" w:space="0" w:color="auto"/>
      </w:divBdr>
      <w:divsChild>
        <w:div w:id="288973305">
          <w:marLeft w:val="0"/>
          <w:marRight w:val="0"/>
          <w:marTop w:val="0"/>
          <w:marBottom w:val="0"/>
          <w:divBdr>
            <w:top w:val="none" w:sz="0" w:space="0" w:color="auto"/>
            <w:left w:val="none" w:sz="0" w:space="0" w:color="auto"/>
            <w:bottom w:val="none" w:sz="0" w:space="0" w:color="auto"/>
            <w:right w:val="none" w:sz="0" w:space="0" w:color="auto"/>
          </w:divBdr>
          <w:divsChild>
            <w:div w:id="1969310379">
              <w:marLeft w:val="0"/>
              <w:marRight w:val="0"/>
              <w:marTop w:val="0"/>
              <w:marBottom w:val="0"/>
              <w:divBdr>
                <w:top w:val="none" w:sz="0" w:space="0" w:color="auto"/>
                <w:left w:val="none" w:sz="0" w:space="0" w:color="auto"/>
                <w:bottom w:val="none" w:sz="0" w:space="0" w:color="auto"/>
                <w:right w:val="none" w:sz="0" w:space="0" w:color="auto"/>
              </w:divBdr>
              <w:divsChild>
                <w:div w:id="1022558544">
                  <w:marLeft w:val="0"/>
                  <w:marRight w:val="0"/>
                  <w:marTop w:val="0"/>
                  <w:marBottom w:val="0"/>
                  <w:divBdr>
                    <w:top w:val="none" w:sz="0" w:space="0" w:color="auto"/>
                    <w:left w:val="none" w:sz="0" w:space="0" w:color="auto"/>
                    <w:bottom w:val="none" w:sz="0" w:space="0" w:color="auto"/>
                    <w:right w:val="none" w:sz="0" w:space="0" w:color="auto"/>
                  </w:divBdr>
                  <w:divsChild>
                    <w:div w:id="2037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65545">
      <w:bodyDiv w:val="1"/>
      <w:marLeft w:val="0"/>
      <w:marRight w:val="0"/>
      <w:marTop w:val="0"/>
      <w:marBottom w:val="0"/>
      <w:divBdr>
        <w:top w:val="none" w:sz="0" w:space="0" w:color="auto"/>
        <w:left w:val="none" w:sz="0" w:space="0" w:color="auto"/>
        <w:bottom w:val="none" w:sz="0" w:space="0" w:color="auto"/>
        <w:right w:val="none" w:sz="0" w:space="0" w:color="auto"/>
      </w:divBdr>
      <w:divsChild>
        <w:div w:id="95369565">
          <w:marLeft w:val="0"/>
          <w:marRight w:val="0"/>
          <w:marTop w:val="0"/>
          <w:marBottom w:val="0"/>
          <w:divBdr>
            <w:top w:val="none" w:sz="0" w:space="0" w:color="auto"/>
            <w:left w:val="none" w:sz="0" w:space="0" w:color="auto"/>
            <w:bottom w:val="none" w:sz="0" w:space="0" w:color="auto"/>
            <w:right w:val="none" w:sz="0" w:space="0" w:color="auto"/>
          </w:divBdr>
          <w:divsChild>
            <w:div w:id="343896959">
              <w:marLeft w:val="0"/>
              <w:marRight w:val="0"/>
              <w:marTop w:val="0"/>
              <w:marBottom w:val="0"/>
              <w:divBdr>
                <w:top w:val="none" w:sz="0" w:space="0" w:color="auto"/>
                <w:left w:val="none" w:sz="0" w:space="0" w:color="auto"/>
                <w:bottom w:val="none" w:sz="0" w:space="0" w:color="auto"/>
                <w:right w:val="none" w:sz="0" w:space="0" w:color="auto"/>
              </w:divBdr>
              <w:divsChild>
                <w:div w:id="802505643">
                  <w:marLeft w:val="0"/>
                  <w:marRight w:val="0"/>
                  <w:marTop w:val="0"/>
                  <w:marBottom w:val="0"/>
                  <w:divBdr>
                    <w:top w:val="none" w:sz="0" w:space="0" w:color="auto"/>
                    <w:left w:val="none" w:sz="0" w:space="0" w:color="auto"/>
                    <w:bottom w:val="none" w:sz="0" w:space="0" w:color="auto"/>
                    <w:right w:val="none" w:sz="0" w:space="0" w:color="auto"/>
                  </w:divBdr>
                  <w:divsChild>
                    <w:div w:id="11763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7058">
      <w:bodyDiv w:val="1"/>
      <w:marLeft w:val="0"/>
      <w:marRight w:val="0"/>
      <w:marTop w:val="0"/>
      <w:marBottom w:val="0"/>
      <w:divBdr>
        <w:top w:val="none" w:sz="0" w:space="0" w:color="auto"/>
        <w:left w:val="none" w:sz="0" w:space="0" w:color="auto"/>
        <w:bottom w:val="none" w:sz="0" w:space="0" w:color="auto"/>
        <w:right w:val="none" w:sz="0" w:space="0" w:color="auto"/>
      </w:divBdr>
    </w:div>
    <w:div w:id="1293825002">
      <w:bodyDiv w:val="1"/>
      <w:marLeft w:val="0"/>
      <w:marRight w:val="0"/>
      <w:marTop w:val="0"/>
      <w:marBottom w:val="0"/>
      <w:divBdr>
        <w:top w:val="none" w:sz="0" w:space="0" w:color="auto"/>
        <w:left w:val="none" w:sz="0" w:space="0" w:color="auto"/>
        <w:bottom w:val="none" w:sz="0" w:space="0" w:color="auto"/>
        <w:right w:val="none" w:sz="0" w:space="0" w:color="auto"/>
      </w:divBdr>
      <w:divsChild>
        <w:div w:id="137226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46930">
              <w:marLeft w:val="0"/>
              <w:marRight w:val="0"/>
              <w:marTop w:val="0"/>
              <w:marBottom w:val="0"/>
              <w:divBdr>
                <w:top w:val="none" w:sz="0" w:space="0" w:color="auto"/>
                <w:left w:val="none" w:sz="0" w:space="0" w:color="auto"/>
                <w:bottom w:val="none" w:sz="0" w:space="0" w:color="auto"/>
                <w:right w:val="none" w:sz="0" w:space="0" w:color="auto"/>
              </w:divBdr>
              <w:divsChild>
                <w:div w:id="1166893920">
                  <w:marLeft w:val="0"/>
                  <w:marRight w:val="0"/>
                  <w:marTop w:val="0"/>
                  <w:marBottom w:val="0"/>
                  <w:divBdr>
                    <w:top w:val="none" w:sz="0" w:space="0" w:color="auto"/>
                    <w:left w:val="none" w:sz="0" w:space="0" w:color="auto"/>
                    <w:bottom w:val="none" w:sz="0" w:space="0" w:color="auto"/>
                    <w:right w:val="none" w:sz="0" w:space="0" w:color="auto"/>
                  </w:divBdr>
                  <w:divsChild>
                    <w:div w:id="1869173554">
                      <w:marLeft w:val="0"/>
                      <w:marRight w:val="0"/>
                      <w:marTop w:val="0"/>
                      <w:marBottom w:val="0"/>
                      <w:divBdr>
                        <w:top w:val="none" w:sz="0" w:space="0" w:color="auto"/>
                        <w:left w:val="none" w:sz="0" w:space="0" w:color="auto"/>
                        <w:bottom w:val="none" w:sz="0" w:space="0" w:color="auto"/>
                        <w:right w:val="none" w:sz="0" w:space="0" w:color="auto"/>
                      </w:divBdr>
                      <w:divsChild>
                        <w:div w:id="1756396739">
                          <w:marLeft w:val="0"/>
                          <w:marRight w:val="0"/>
                          <w:marTop w:val="0"/>
                          <w:marBottom w:val="0"/>
                          <w:divBdr>
                            <w:top w:val="none" w:sz="0" w:space="0" w:color="auto"/>
                            <w:left w:val="none" w:sz="0" w:space="0" w:color="auto"/>
                            <w:bottom w:val="none" w:sz="0" w:space="0" w:color="auto"/>
                            <w:right w:val="none" w:sz="0" w:space="0" w:color="auto"/>
                          </w:divBdr>
                          <w:divsChild>
                            <w:div w:id="89143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4390">
                                  <w:marLeft w:val="0"/>
                                  <w:marRight w:val="0"/>
                                  <w:marTop w:val="0"/>
                                  <w:marBottom w:val="0"/>
                                  <w:divBdr>
                                    <w:top w:val="none" w:sz="0" w:space="0" w:color="auto"/>
                                    <w:left w:val="none" w:sz="0" w:space="0" w:color="auto"/>
                                    <w:bottom w:val="none" w:sz="0" w:space="0" w:color="auto"/>
                                    <w:right w:val="none" w:sz="0" w:space="0" w:color="auto"/>
                                  </w:divBdr>
                                  <w:divsChild>
                                    <w:div w:id="226646316">
                                      <w:marLeft w:val="0"/>
                                      <w:marRight w:val="0"/>
                                      <w:marTop w:val="0"/>
                                      <w:marBottom w:val="0"/>
                                      <w:divBdr>
                                        <w:top w:val="none" w:sz="0" w:space="0" w:color="auto"/>
                                        <w:left w:val="none" w:sz="0" w:space="0" w:color="auto"/>
                                        <w:bottom w:val="none" w:sz="0" w:space="0" w:color="auto"/>
                                        <w:right w:val="none" w:sz="0" w:space="0" w:color="auto"/>
                                      </w:divBdr>
                                      <w:divsChild>
                                        <w:div w:id="15799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274260">
      <w:bodyDiv w:val="1"/>
      <w:marLeft w:val="0"/>
      <w:marRight w:val="0"/>
      <w:marTop w:val="0"/>
      <w:marBottom w:val="0"/>
      <w:divBdr>
        <w:top w:val="none" w:sz="0" w:space="0" w:color="auto"/>
        <w:left w:val="none" w:sz="0" w:space="0" w:color="auto"/>
        <w:bottom w:val="none" w:sz="0" w:space="0" w:color="auto"/>
        <w:right w:val="none" w:sz="0" w:space="0" w:color="auto"/>
      </w:divBdr>
    </w:div>
    <w:div w:id="1413046165">
      <w:bodyDiv w:val="1"/>
      <w:marLeft w:val="0"/>
      <w:marRight w:val="0"/>
      <w:marTop w:val="0"/>
      <w:marBottom w:val="0"/>
      <w:divBdr>
        <w:top w:val="none" w:sz="0" w:space="0" w:color="auto"/>
        <w:left w:val="none" w:sz="0" w:space="0" w:color="auto"/>
        <w:bottom w:val="none" w:sz="0" w:space="0" w:color="auto"/>
        <w:right w:val="none" w:sz="0" w:space="0" w:color="auto"/>
      </w:divBdr>
    </w:div>
    <w:div w:id="1647931069">
      <w:bodyDiv w:val="1"/>
      <w:marLeft w:val="0"/>
      <w:marRight w:val="0"/>
      <w:marTop w:val="0"/>
      <w:marBottom w:val="0"/>
      <w:divBdr>
        <w:top w:val="none" w:sz="0" w:space="0" w:color="auto"/>
        <w:left w:val="none" w:sz="0" w:space="0" w:color="auto"/>
        <w:bottom w:val="none" w:sz="0" w:space="0" w:color="auto"/>
        <w:right w:val="none" w:sz="0" w:space="0" w:color="auto"/>
      </w:divBdr>
      <w:divsChild>
        <w:div w:id="1773163612">
          <w:marLeft w:val="0"/>
          <w:marRight w:val="0"/>
          <w:marTop w:val="0"/>
          <w:marBottom w:val="0"/>
          <w:divBdr>
            <w:top w:val="none" w:sz="0" w:space="0" w:color="auto"/>
            <w:left w:val="none" w:sz="0" w:space="0" w:color="auto"/>
            <w:bottom w:val="none" w:sz="0" w:space="0" w:color="auto"/>
            <w:right w:val="none" w:sz="0" w:space="0" w:color="auto"/>
          </w:divBdr>
          <w:divsChild>
            <w:div w:id="152533630">
              <w:marLeft w:val="0"/>
              <w:marRight w:val="0"/>
              <w:marTop w:val="0"/>
              <w:marBottom w:val="0"/>
              <w:divBdr>
                <w:top w:val="none" w:sz="0" w:space="0" w:color="auto"/>
                <w:left w:val="none" w:sz="0" w:space="0" w:color="auto"/>
                <w:bottom w:val="none" w:sz="0" w:space="0" w:color="auto"/>
                <w:right w:val="none" w:sz="0" w:space="0" w:color="auto"/>
              </w:divBdr>
              <w:divsChild>
                <w:div w:id="19707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38614">
      <w:bodyDiv w:val="1"/>
      <w:marLeft w:val="0"/>
      <w:marRight w:val="0"/>
      <w:marTop w:val="0"/>
      <w:marBottom w:val="0"/>
      <w:divBdr>
        <w:top w:val="none" w:sz="0" w:space="0" w:color="auto"/>
        <w:left w:val="none" w:sz="0" w:space="0" w:color="auto"/>
        <w:bottom w:val="none" w:sz="0" w:space="0" w:color="auto"/>
        <w:right w:val="none" w:sz="0" w:space="0" w:color="auto"/>
      </w:divBdr>
      <w:divsChild>
        <w:div w:id="330840294">
          <w:marLeft w:val="0"/>
          <w:marRight w:val="0"/>
          <w:marTop w:val="0"/>
          <w:marBottom w:val="0"/>
          <w:divBdr>
            <w:top w:val="none" w:sz="0" w:space="0" w:color="auto"/>
            <w:left w:val="none" w:sz="0" w:space="0" w:color="auto"/>
            <w:bottom w:val="none" w:sz="0" w:space="0" w:color="auto"/>
            <w:right w:val="none" w:sz="0" w:space="0" w:color="auto"/>
          </w:divBdr>
          <w:divsChild>
            <w:div w:id="508328712">
              <w:marLeft w:val="0"/>
              <w:marRight w:val="0"/>
              <w:marTop w:val="0"/>
              <w:marBottom w:val="0"/>
              <w:divBdr>
                <w:top w:val="none" w:sz="0" w:space="0" w:color="auto"/>
                <w:left w:val="none" w:sz="0" w:space="0" w:color="auto"/>
                <w:bottom w:val="none" w:sz="0" w:space="0" w:color="auto"/>
                <w:right w:val="none" w:sz="0" w:space="0" w:color="auto"/>
              </w:divBdr>
              <w:divsChild>
                <w:div w:id="1792550188">
                  <w:marLeft w:val="0"/>
                  <w:marRight w:val="0"/>
                  <w:marTop w:val="0"/>
                  <w:marBottom w:val="0"/>
                  <w:divBdr>
                    <w:top w:val="none" w:sz="0" w:space="0" w:color="auto"/>
                    <w:left w:val="none" w:sz="0" w:space="0" w:color="auto"/>
                    <w:bottom w:val="none" w:sz="0" w:space="0" w:color="auto"/>
                    <w:right w:val="none" w:sz="0" w:space="0" w:color="auto"/>
                  </w:divBdr>
                  <w:divsChild>
                    <w:div w:id="3959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94463">
      <w:bodyDiv w:val="1"/>
      <w:marLeft w:val="0"/>
      <w:marRight w:val="0"/>
      <w:marTop w:val="0"/>
      <w:marBottom w:val="0"/>
      <w:divBdr>
        <w:top w:val="none" w:sz="0" w:space="0" w:color="auto"/>
        <w:left w:val="none" w:sz="0" w:space="0" w:color="auto"/>
        <w:bottom w:val="none" w:sz="0" w:space="0" w:color="auto"/>
        <w:right w:val="none" w:sz="0" w:space="0" w:color="auto"/>
      </w:divBdr>
      <w:divsChild>
        <w:div w:id="994457023">
          <w:marLeft w:val="0"/>
          <w:marRight w:val="0"/>
          <w:marTop w:val="0"/>
          <w:marBottom w:val="0"/>
          <w:divBdr>
            <w:top w:val="none" w:sz="0" w:space="0" w:color="auto"/>
            <w:left w:val="none" w:sz="0" w:space="0" w:color="auto"/>
            <w:bottom w:val="none" w:sz="0" w:space="0" w:color="auto"/>
            <w:right w:val="none" w:sz="0" w:space="0" w:color="auto"/>
          </w:divBdr>
          <w:divsChild>
            <w:div w:id="627587644">
              <w:marLeft w:val="0"/>
              <w:marRight w:val="0"/>
              <w:marTop w:val="0"/>
              <w:marBottom w:val="0"/>
              <w:divBdr>
                <w:top w:val="none" w:sz="0" w:space="0" w:color="auto"/>
                <w:left w:val="none" w:sz="0" w:space="0" w:color="auto"/>
                <w:bottom w:val="none" w:sz="0" w:space="0" w:color="auto"/>
                <w:right w:val="none" w:sz="0" w:space="0" w:color="auto"/>
              </w:divBdr>
              <w:divsChild>
                <w:div w:id="180358352">
                  <w:marLeft w:val="0"/>
                  <w:marRight w:val="0"/>
                  <w:marTop w:val="0"/>
                  <w:marBottom w:val="0"/>
                  <w:divBdr>
                    <w:top w:val="none" w:sz="0" w:space="0" w:color="auto"/>
                    <w:left w:val="none" w:sz="0" w:space="0" w:color="auto"/>
                    <w:bottom w:val="none" w:sz="0" w:space="0" w:color="auto"/>
                    <w:right w:val="none" w:sz="0" w:space="0" w:color="auto"/>
                  </w:divBdr>
                  <w:divsChild>
                    <w:div w:id="431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99689">
      <w:bodyDiv w:val="1"/>
      <w:marLeft w:val="0"/>
      <w:marRight w:val="0"/>
      <w:marTop w:val="0"/>
      <w:marBottom w:val="0"/>
      <w:divBdr>
        <w:top w:val="none" w:sz="0" w:space="0" w:color="auto"/>
        <w:left w:val="none" w:sz="0" w:space="0" w:color="auto"/>
        <w:bottom w:val="none" w:sz="0" w:space="0" w:color="auto"/>
        <w:right w:val="none" w:sz="0" w:space="0" w:color="auto"/>
      </w:divBdr>
    </w:div>
    <w:div w:id="1871799008">
      <w:bodyDiv w:val="1"/>
      <w:marLeft w:val="0"/>
      <w:marRight w:val="0"/>
      <w:marTop w:val="0"/>
      <w:marBottom w:val="0"/>
      <w:divBdr>
        <w:top w:val="none" w:sz="0" w:space="0" w:color="auto"/>
        <w:left w:val="none" w:sz="0" w:space="0" w:color="auto"/>
        <w:bottom w:val="none" w:sz="0" w:space="0" w:color="auto"/>
        <w:right w:val="none" w:sz="0" w:space="0" w:color="auto"/>
      </w:divBdr>
    </w:div>
    <w:div w:id="1889368476">
      <w:bodyDiv w:val="1"/>
      <w:marLeft w:val="0"/>
      <w:marRight w:val="0"/>
      <w:marTop w:val="0"/>
      <w:marBottom w:val="0"/>
      <w:divBdr>
        <w:top w:val="none" w:sz="0" w:space="0" w:color="auto"/>
        <w:left w:val="none" w:sz="0" w:space="0" w:color="auto"/>
        <w:bottom w:val="none" w:sz="0" w:space="0" w:color="auto"/>
        <w:right w:val="none" w:sz="0" w:space="0" w:color="auto"/>
      </w:divBdr>
      <w:divsChild>
        <w:div w:id="1172720868">
          <w:marLeft w:val="0"/>
          <w:marRight w:val="0"/>
          <w:marTop w:val="0"/>
          <w:marBottom w:val="0"/>
          <w:divBdr>
            <w:top w:val="none" w:sz="0" w:space="0" w:color="auto"/>
            <w:left w:val="none" w:sz="0" w:space="0" w:color="auto"/>
            <w:bottom w:val="none" w:sz="0" w:space="0" w:color="auto"/>
            <w:right w:val="none" w:sz="0" w:space="0" w:color="auto"/>
          </w:divBdr>
          <w:divsChild>
            <w:div w:id="1998991488">
              <w:marLeft w:val="0"/>
              <w:marRight w:val="0"/>
              <w:marTop w:val="0"/>
              <w:marBottom w:val="0"/>
              <w:divBdr>
                <w:top w:val="none" w:sz="0" w:space="0" w:color="auto"/>
                <w:left w:val="none" w:sz="0" w:space="0" w:color="auto"/>
                <w:bottom w:val="none" w:sz="0" w:space="0" w:color="auto"/>
                <w:right w:val="none" w:sz="0" w:space="0" w:color="auto"/>
              </w:divBdr>
              <w:divsChild>
                <w:div w:id="225799556">
                  <w:marLeft w:val="0"/>
                  <w:marRight w:val="0"/>
                  <w:marTop w:val="0"/>
                  <w:marBottom w:val="0"/>
                  <w:divBdr>
                    <w:top w:val="none" w:sz="0" w:space="0" w:color="auto"/>
                    <w:left w:val="none" w:sz="0" w:space="0" w:color="auto"/>
                    <w:bottom w:val="none" w:sz="0" w:space="0" w:color="auto"/>
                    <w:right w:val="none" w:sz="0" w:space="0" w:color="auto"/>
                  </w:divBdr>
                  <w:divsChild>
                    <w:div w:id="10054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13175">
      <w:bodyDiv w:val="1"/>
      <w:marLeft w:val="0"/>
      <w:marRight w:val="0"/>
      <w:marTop w:val="0"/>
      <w:marBottom w:val="0"/>
      <w:divBdr>
        <w:top w:val="none" w:sz="0" w:space="0" w:color="auto"/>
        <w:left w:val="none" w:sz="0" w:space="0" w:color="auto"/>
        <w:bottom w:val="none" w:sz="0" w:space="0" w:color="auto"/>
        <w:right w:val="none" w:sz="0" w:space="0" w:color="auto"/>
      </w:divBdr>
      <w:divsChild>
        <w:div w:id="2090300113">
          <w:marLeft w:val="0"/>
          <w:marRight w:val="0"/>
          <w:marTop w:val="0"/>
          <w:marBottom w:val="0"/>
          <w:divBdr>
            <w:top w:val="none" w:sz="0" w:space="0" w:color="auto"/>
            <w:left w:val="none" w:sz="0" w:space="0" w:color="auto"/>
            <w:bottom w:val="none" w:sz="0" w:space="0" w:color="auto"/>
            <w:right w:val="none" w:sz="0" w:space="0" w:color="auto"/>
          </w:divBdr>
          <w:divsChild>
            <w:div w:id="1372337916">
              <w:marLeft w:val="0"/>
              <w:marRight w:val="0"/>
              <w:marTop w:val="0"/>
              <w:marBottom w:val="0"/>
              <w:divBdr>
                <w:top w:val="none" w:sz="0" w:space="0" w:color="auto"/>
                <w:left w:val="none" w:sz="0" w:space="0" w:color="auto"/>
                <w:bottom w:val="none" w:sz="0" w:space="0" w:color="auto"/>
                <w:right w:val="none" w:sz="0" w:space="0" w:color="auto"/>
              </w:divBdr>
              <w:divsChild>
                <w:div w:id="1815560789">
                  <w:marLeft w:val="0"/>
                  <w:marRight w:val="0"/>
                  <w:marTop w:val="0"/>
                  <w:marBottom w:val="0"/>
                  <w:divBdr>
                    <w:top w:val="none" w:sz="0" w:space="0" w:color="auto"/>
                    <w:left w:val="none" w:sz="0" w:space="0" w:color="auto"/>
                    <w:bottom w:val="none" w:sz="0" w:space="0" w:color="auto"/>
                    <w:right w:val="none" w:sz="0" w:space="0" w:color="auto"/>
                  </w:divBdr>
                  <w:divsChild>
                    <w:div w:id="17415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2003\Bin\Maatwerk\Algemeen\ALG-006%20-%20Rapporten%20met%20inhoudsopgave.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584799-4ddd-4bd3-91b5-fd19e73f04ec" xsi:nil="true"/>
    <lcf76f155ced4ddcb4097134ff3c332f xmlns="6d5ad584-533d-4d9e-8d12-f1eda20444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852B821FD596CA4199F5E15CA8AF115B" ma:contentTypeVersion="15" ma:contentTypeDescription="Új dokumentum létrehozása." ma:contentTypeScope="" ma:versionID="4e086acd909eea04ec72336fca1c2423">
  <xsd:schema xmlns:xsd="http://www.w3.org/2001/XMLSchema" xmlns:xs="http://www.w3.org/2001/XMLSchema" xmlns:p="http://schemas.microsoft.com/office/2006/metadata/properties" xmlns:ns2="6d5ad584-533d-4d9e-8d12-f1eda2044479" xmlns:ns3="93584799-4ddd-4bd3-91b5-fd19e73f04ec" targetNamespace="http://schemas.microsoft.com/office/2006/metadata/properties" ma:root="true" ma:fieldsID="17da0922bbf795f69185f327696c204c" ns2:_="" ns3:_="">
    <xsd:import namespace="6d5ad584-533d-4d9e-8d12-f1eda2044479"/>
    <xsd:import namespace="93584799-4ddd-4bd3-91b5-fd19e73f0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ad584-533d-4d9e-8d12-f1eda2044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84799-4ddd-4bd3-91b5-fd19e73f04ec"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element name="TaxCatchAll" ma:index="19" nillable="true" ma:displayName="Taxonomy Catch All Column" ma:hidden="true" ma:list="{07afccc1-d785-4471-914e-c55b1852911b}" ma:internalName="TaxCatchAll" ma:showField="CatchAllData" ma:web="93584799-4ddd-4bd3-91b5-fd19e73f0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4819-D638-45FC-8632-73578307DD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80272D-707F-45C1-9BCF-E7BE5C374A21}">
  <ds:schemaRefs>
    <ds:schemaRef ds:uri="http://schemas.microsoft.com/sharepoint/v3/contenttype/forms"/>
  </ds:schemaRefs>
</ds:datastoreItem>
</file>

<file path=customXml/itemProps3.xml><?xml version="1.0" encoding="utf-8"?>
<ds:datastoreItem xmlns:ds="http://schemas.openxmlformats.org/officeDocument/2006/customXml" ds:itemID="{D0655318-5532-4F08-9E1D-B6DE899B9C03}"/>
</file>

<file path=customXml/itemProps4.xml><?xml version="1.0" encoding="utf-8"?>
<ds:datastoreItem xmlns:ds="http://schemas.openxmlformats.org/officeDocument/2006/customXml" ds:itemID="{1C85669F-8BD4-4310-9C62-3767D8E9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ALG-006 - Rapporten met inhoudsopgave</Template>
  <TotalTime>0</TotalTime>
  <Pages>18</Pages>
  <Words>5274</Words>
  <Characters>29013</Characters>
  <Application>Microsoft Office Word</Application>
  <DocSecurity>0</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EVConsult</Company>
  <LinksUpToDate>false</LinksUpToDate>
  <CharactersWithSpaces>34219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Looijestijn</dc:creator>
  <cp:lastModifiedBy>Pieter Looijestijn</cp:lastModifiedBy>
  <cp:revision>143</cp:revision>
  <cp:lastPrinted>2019-03-01T13:13:00Z</cp:lastPrinted>
  <dcterms:created xsi:type="dcterms:W3CDTF">2020-09-20T11:44:00Z</dcterms:created>
  <dcterms:modified xsi:type="dcterms:W3CDTF">2021-12-14T09:35:00Z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0x010100852B821FD596CA4199F5E15CA8AF115B</vt:lpwstr>
  </property>
</Properties>
</file>